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AF50A" w14:textId="26D3876F" w:rsidR="008446C2" w:rsidRPr="009B3870" w:rsidRDefault="008446C2" w:rsidP="008446C2">
      <w:pPr>
        <w:jc w:val="center"/>
        <w:rPr>
          <w:rFonts w:ascii="Don José" w:hAnsi="Don José"/>
          <w:bCs/>
          <w:color w:val="D53F32"/>
          <w:sz w:val="40"/>
          <w:szCs w:val="32"/>
        </w:rPr>
      </w:pPr>
      <w:r w:rsidRPr="009B3870">
        <w:rPr>
          <w:rFonts w:ascii="Don José" w:hAnsi="Don José"/>
          <w:bCs/>
          <w:color w:val="D53F32"/>
          <w:sz w:val="40"/>
          <w:szCs w:val="32"/>
        </w:rPr>
        <w:t xml:space="preserve">GMG </w:t>
      </w:r>
      <w:r w:rsidR="00E37F97" w:rsidRPr="009B3870">
        <w:rPr>
          <w:rFonts w:ascii="Don José" w:hAnsi="Don José"/>
          <w:bCs/>
          <w:color w:val="D53F32"/>
          <w:sz w:val="40"/>
          <w:szCs w:val="32"/>
        </w:rPr>
        <w:t>L</w:t>
      </w:r>
      <w:r w:rsidRPr="009B3870">
        <w:rPr>
          <w:rFonts w:ascii="Don José" w:hAnsi="Don José"/>
          <w:bCs/>
          <w:color w:val="D53F32"/>
          <w:sz w:val="40"/>
          <w:szCs w:val="32"/>
        </w:rPr>
        <w:t>isbona 2023</w:t>
      </w:r>
    </w:p>
    <w:p w14:paraId="50F74FE8" w14:textId="77777777" w:rsidR="008446C2" w:rsidRPr="009B3870" w:rsidRDefault="008446C2" w:rsidP="008446C2">
      <w:pPr>
        <w:jc w:val="center"/>
        <w:rPr>
          <w:rFonts w:ascii="Lilita One" w:hAnsi="Lilita One"/>
          <w:bCs/>
          <w:color w:val="D53F32"/>
          <w:sz w:val="36"/>
          <w:szCs w:val="32"/>
        </w:rPr>
      </w:pPr>
      <w:r w:rsidRPr="009B3870">
        <w:rPr>
          <w:rFonts w:ascii="Lilita One" w:hAnsi="Lilita One"/>
          <w:bCs/>
          <w:color w:val="D53F32"/>
          <w:sz w:val="40"/>
          <w:szCs w:val="32"/>
        </w:rPr>
        <w:t>Istruzioni per l’iscrizione dei pellegrini</w:t>
      </w:r>
    </w:p>
    <w:p w14:paraId="3AC157DD" w14:textId="77777777" w:rsidR="008446C2" w:rsidRPr="004E1399" w:rsidRDefault="008446C2" w:rsidP="008446C2">
      <w:pPr>
        <w:spacing w:after="120"/>
        <w:jc w:val="both"/>
        <w:rPr>
          <w:rFonts w:ascii="Muller Narrow Light" w:hAnsi="Muller Narrow Light"/>
          <w:sz w:val="32"/>
          <w:szCs w:val="32"/>
        </w:rPr>
      </w:pPr>
    </w:p>
    <w:p w14:paraId="7CB53B74" w14:textId="77777777" w:rsidR="008446C2" w:rsidRPr="008446C2" w:rsidRDefault="008446C2" w:rsidP="008446C2">
      <w:pPr>
        <w:spacing w:after="120"/>
        <w:jc w:val="both"/>
        <w:rPr>
          <w:rFonts w:ascii="Noto Sans" w:hAnsi="Noto Sans" w:cs="Noto Sans"/>
          <w:sz w:val="28"/>
          <w:szCs w:val="28"/>
        </w:rPr>
      </w:pPr>
    </w:p>
    <w:p w14:paraId="4FB6B937" w14:textId="77777777" w:rsidR="008446C2" w:rsidRPr="008446C2" w:rsidRDefault="008446C2" w:rsidP="008446C2">
      <w:pPr>
        <w:pStyle w:val="Paragrafoelenco"/>
        <w:numPr>
          <w:ilvl w:val="0"/>
          <w:numId w:val="5"/>
        </w:numPr>
        <w:spacing w:before="0" w:after="120" w:line="259" w:lineRule="auto"/>
        <w:ind w:left="284" w:hanging="284"/>
        <w:jc w:val="both"/>
        <w:rPr>
          <w:rFonts w:ascii="Noto Sans" w:hAnsi="Noto Sans" w:cs="Noto Sans"/>
          <w:b/>
          <w:sz w:val="28"/>
          <w:szCs w:val="28"/>
        </w:rPr>
      </w:pPr>
      <w:r w:rsidRPr="008446C2">
        <w:rPr>
          <w:rFonts w:ascii="Noto Sans" w:hAnsi="Noto Sans" w:cs="Noto Sans"/>
          <w:b/>
          <w:sz w:val="28"/>
          <w:szCs w:val="28"/>
        </w:rPr>
        <w:t>Premessa</w:t>
      </w:r>
    </w:p>
    <w:p w14:paraId="2FEC585C" w14:textId="3CC2DB77" w:rsidR="008446C2" w:rsidRPr="008446C2" w:rsidRDefault="008446C2" w:rsidP="008446C2">
      <w:pPr>
        <w:spacing w:after="120"/>
        <w:jc w:val="both"/>
        <w:rPr>
          <w:rFonts w:ascii="Noto Sans" w:hAnsi="Noto Sans" w:cs="Noto Sans"/>
          <w:sz w:val="28"/>
          <w:szCs w:val="28"/>
        </w:rPr>
      </w:pPr>
      <w:r w:rsidRPr="008446C2">
        <w:rPr>
          <w:rFonts w:ascii="Noto Sans" w:hAnsi="Noto Sans" w:cs="Noto Sans"/>
          <w:sz w:val="28"/>
          <w:szCs w:val="28"/>
        </w:rPr>
        <w:t xml:space="preserve">L’iscrizione dei pellegrini avverrà </w:t>
      </w:r>
      <w:r w:rsidRPr="008446C2">
        <w:rPr>
          <w:rFonts w:ascii="Noto Sans" w:hAnsi="Noto Sans" w:cs="Noto Sans"/>
          <w:b/>
          <w:sz w:val="28"/>
          <w:szCs w:val="28"/>
        </w:rPr>
        <w:t>per gruppi</w:t>
      </w:r>
      <w:r w:rsidRPr="008446C2">
        <w:rPr>
          <w:rFonts w:ascii="Noto Sans" w:hAnsi="Noto Sans" w:cs="Noto Sans"/>
          <w:sz w:val="28"/>
          <w:szCs w:val="28"/>
        </w:rPr>
        <w:t>; ogni gruppo sarà coordinato e rappresentato da un responsabile e un vice</w:t>
      </w:r>
      <w:r w:rsidR="00956D18">
        <w:rPr>
          <w:rFonts w:ascii="Noto Sans" w:hAnsi="Noto Sans" w:cs="Noto Sans"/>
          <w:sz w:val="28"/>
          <w:szCs w:val="28"/>
        </w:rPr>
        <w:t>-</w:t>
      </w:r>
      <w:r w:rsidRPr="008446C2">
        <w:rPr>
          <w:rFonts w:ascii="Noto Sans" w:hAnsi="Noto Sans" w:cs="Noto Sans"/>
          <w:sz w:val="28"/>
          <w:szCs w:val="28"/>
        </w:rPr>
        <w:t xml:space="preserve">responsabile, necessariamente maggiorenni. È prevista una specifica iscrizione individuale, a parte, solo per i vescovi e per i </w:t>
      </w:r>
      <w:r w:rsidRPr="00905A34">
        <w:rPr>
          <w:rFonts w:ascii="Noto Sans" w:hAnsi="Noto Sans" w:cs="Noto Sans"/>
          <w:sz w:val="28"/>
          <w:szCs w:val="28"/>
        </w:rPr>
        <w:t>volontari</w:t>
      </w:r>
      <w:r w:rsidR="00956D18">
        <w:rPr>
          <w:rFonts w:ascii="Noto Sans" w:hAnsi="Noto Sans" w:cs="Noto Sans"/>
          <w:sz w:val="28"/>
          <w:szCs w:val="28"/>
        </w:rPr>
        <w:t>.</w:t>
      </w:r>
    </w:p>
    <w:p w14:paraId="1906920C" w14:textId="2249694D" w:rsidR="008446C2" w:rsidRPr="008446C2" w:rsidRDefault="008446C2" w:rsidP="008446C2">
      <w:pPr>
        <w:spacing w:after="120"/>
        <w:jc w:val="both"/>
        <w:rPr>
          <w:rFonts w:ascii="Noto Sans" w:hAnsi="Noto Sans" w:cs="Noto Sans"/>
          <w:sz w:val="28"/>
          <w:szCs w:val="28"/>
        </w:rPr>
      </w:pPr>
      <w:r w:rsidRPr="008446C2">
        <w:rPr>
          <w:rFonts w:ascii="Noto Sans" w:hAnsi="Noto Sans" w:cs="Noto Sans"/>
          <w:sz w:val="28"/>
          <w:szCs w:val="28"/>
        </w:rPr>
        <w:t xml:space="preserve">La fascia d’età indicativa per partecipare alla GMG è di </w:t>
      </w:r>
      <w:r w:rsidRPr="008446C2">
        <w:rPr>
          <w:rFonts w:ascii="Noto Sans" w:hAnsi="Noto Sans" w:cs="Noto Sans"/>
          <w:b/>
          <w:sz w:val="28"/>
          <w:szCs w:val="28"/>
        </w:rPr>
        <w:t>1</w:t>
      </w:r>
      <w:r w:rsidR="00903FE0">
        <w:rPr>
          <w:rFonts w:ascii="Noto Sans" w:hAnsi="Noto Sans" w:cs="Noto Sans"/>
          <w:b/>
          <w:sz w:val="28"/>
          <w:szCs w:val="28"/>
        </w:rPr>
        <w:t>4</w:t>
      </w:r>
      <w:r w:rsidRPr="008446C2">
        <w:rPr>
          <w:rFonts w:ascii="Noto Sans" w:hAnsi="Noto Sans" w:cs="Noto Sans"/>
          <w:b/>
          <w:sz w:val="28"/>
          <w:szCs w:val="28"/>
        </w:rPr>
        <w:t>-30 anni</w:t>
      </w:r>
      <w:r w:rsidRPr="008446C2">
        <w:rPr>
          <w:rFonts w:ascii="Noto Sans" w:hAnsi="Noto Sans" w:cs="Noto Sans"/>
          <w:sz w:val="28"/>
          <w:szCs w:val="28"/>
        </w:rPr>
        <w:t xml:space="preserve">  </w:t>
      </w:r>
      <w:r w:rsidRPr="008446C2">
        <w:rPr>
          <w:rStyle w:val="Rimandonotaapidipagina"/>
          <w:rFonts w:ascii="Noto Sans" w:hAnsi="Noto Sans" w:cs="Noto Sans"/>
          <w:b/>
          <w:sz w:val="28"/>
          <w:szCs w:val="28"/>
        </w:rPr>
        <w:footnoteReference w:id="1"/>
      </w:r>
      <w:r w:rsidRPr="008446C2">
        <w:rPr>
          <w:rFonts w:ascii="Noto Sans" w:hAnsi="Noto Sans" w:cs="Noto Sans"/>
          <w:sz w:val="28"/>
          <w:szCs w:val="28"/>
        </w:rPr>
        <w:t xml:space="preserve">. La custodia di ciascun minorenne dovrà essere affidata a una persona maggiorenne ritenuta sufficientemente matura e responsabile, previa autorizzazione scritta dei genitori o del tutore legale del minorenne stesso </w:t>
      </w:r>
      <w:r w:rsidRPr="008446C2">
        <w:rPr>
          <w:rFonts w:ascii="Noto Sans" w:hAnsi="Noto Sans" w:cs="Noto Sans"/>
          <w:i/>
          <w:sz w:val="28"/>
          <w:szCs w:val="28"/>
        </w:rPr>
        <w:t>(ogni adulto potrà avere sotto la sua custodia fino a un massimo di 10 partecipanti minorenni)</w:t>
      </w:r>
      <w:r w:rsidRPr="008446C2">
        <w:rPr>
          <w:rFonts w:ascii="Noto Sans" w:hAnsi="Noto Sans" w:cs="Noto Sans"/>
          <w:sz w:val="28"/>
          <w:szCs w:val="28"/>
        </w:rPr>
        <w:t>. Il documento per l’autorizzazione dei genitori o del tutore legale è disponibile nella seconda fase di iscrizione</w:t>
      </w:r>
      <w:r w:rsidR="002A241F">
        <w:rPr>
          <w:rFonts w:ascii="Noto Sans" w:hAnsi="Noto Sans" w:cs="Noto Sans"/>
          <w:sz w:val="28"/>
          <w:szCs w:val="28"/>
        </w:rPr>
        <w:t>.</w:t>
      </w:r>
      <w:r w:rsidRPr="008446C2">
        <w:rPr>
          <w:rFonts w:ascii="Noto Sans" w:hAnsi="Noto Sans" w:cs="Noto Sans"/>
          <w:sz w:val="28"/>
          <w:szCs w:val="28"/>
        </w:rPr>
        <w:t xml:space="preserve"> </w:t>
      </w:r>
      <w:r w:rsidR="002A241F">
        <w:rPr>
          <w:rFonts w:ascii="Noto Sans" w:hAnsi="Noto Sans" w:cs="Noto Sans"/>
          <w:sz w:val="28"/>
          <w:szCs w:val="28"/>
        </w:rPr>
        <w:t>C</w:t>
      </w:r>
      <w:r w:rsidRPr="008446C2">
        <w:rPr>
          <w:rFonts w:ascii="Noto Sans" w:hAnsi="Noto Sans" w:cs="Noto Sans"/>
          <w:sz w:val="28"/>
          <w:szCs w:val="28"/>
        </w:rPr>
        <w:t xml:space="preserve">iascun </w:t>
      </w:r>
      <w:r w:rsidRPr="008446C2">
        <w:rPr>
          <w:rFonts w:ascii="Noto Sans" w:hAnsi="Noto Sans" w:cs="Noto Sans"/>
          <w:sz w:val="28"/>
          <w:szCs w:val="28"/>
        </w:rPr>
        <w:lastRenderedPageBreak/>
        <w:t>responsabile di minorenni dovrà portare con sé questa autorizzazione durante tutti gli eventi della GMG).</w:t>
      </w:r>
    </w:p>
    <w:p w14:paraId="2C1D9AEC" w14:textId="079E2E71" w:rsidR="008446C2" w:rsidRDefault="008446C2" w:rsidP="008446C2">
      <w:pPr>
        <w:spacing w:after="120"/>
        <w:ind w:left="284" w:hanging="284"/>
        <w:jc w:val="both"/>
        <w:rPr>
          <w:rFonts w:ascii="Noto Sans" w:hAnsi="Noto Sans" w:cs="Noto Sans"/>
          <w:sz w:val="28"/>
          <w:szCs w:val="28"/>
        </w:rPr>
      </w:pPr>
    </w:p>
    <w:p w14:paraId="5A685DC5" w14:textId="0C7C8FB6" w:rsidR="00956D18" w:rsidRDefault="00956D18" w:rsidP="008446C2">
      <w:pPr>
        <w:spacing w:after="120"/>
        <w:ind w:left="284" w:hanging="284"/>
        <w:jc w:val="both"/>
        <w:rPr>
          <w:rFonts w:ascii="Noto Sans" w:hAnsi="Noto Sans" w:cs="Noto Sans"/>
          <w:sz w:val="28"/>
          <w:szCs w:val="28"/>
        </w:rPr>
      </w:pPr>
    </w:p>
    <w:p w14:paraId="21A1F2E4" w14:textId="0E5FAE05" w:rsidR="00956D18" w:rsidRDefault="00956D18" w:rsidP="008446C2">
      <w:pPr>
        <w:spacing w:after="120"/>
        <w:ind w:left="284" w:hanging="284"/>
        <w:jc w:val="both"/>
        <w:rPr>
          <w:rFonts w:ascii="Noto Sans" w:hAnsi="Noto Sans" w:cs="Noto Sans"/>
          <w:sz w:val="28"/>
          <w:szCs w:val="28"/>
        </w:rPr>
      </w:pPr>
    </w:p>
    <w:p w14:paraId="07A3A660" w14:textId="77777777" w:rsidR="00956D18" w:rsidRPr="008446C2" w:rsidRDefault="00956D18" w:rsidP="008446C2">
      <w:pPr>
        <w:spacing w:after="120"/>
        <w:ind w:left="284" w:hanging="284"/>
        <w:jc w:val="both"/>
        <w:rPr>
          <w:rFonts w:ascii="Noto Sans" w:hAnsi="Noto Sans" w:cs="Noto Sans"/>
          <w:sz w:val="28"/>
          <w:szCs w:val="28"/>
        </w:rPr>
      </w:pPr>
    </w:p>
    <w:p w14:paraId="06CD0AEE" w14:textId="77777777" w:rsidR="008446C2" w:rsidRPr="008446C2" w:rsidRDefault="008446C2" w:rsidP="008446C2">
      <w:pPr>
        <w:pStyle w:val="Paragrafoelenco"/>
        <w:numPr>
          <w:ilvl w:val="0"/>
          <w:numId w:val="5"/>
        </w:numPr>
        <w:spacing w:before="0" w:after="120" w:line="259" w:lineRule="auto"/>
        <w:ind w:left="284" w:hanging="284"/>
        <w:jc w:val="both"/>
        <w:rPr>
          <w:rFonts w:ascii="Noto Sans" w:hAnsi="Noto Sans" w:cs="Noto Sans"/>
          <w:b/>
          <w:sz w:val="28"/>
          <w:szCs w:val="28"/>
        </w:rPr>
      </w:pPr>
      <w:r w:rsidRPr="008446C2">
        <w:rPr>
          <w:rFonts w:ascii="Noto Sans" w:hAnsi="Noto Sans" w:cs="Noto Sans"/>
          <w:b/>
          <w:sz w:val="28"/>
          <w:szCs w:val="28"/>
        </w:rPr>
        <w:t>Avvio della procedura di iscrizione</w:t>
      </w:r>
    </w:p>
    <w:p w14:paraId="032912F9" w14:textId="66EC1EF4" w:rsidR="008446C2" w:rsidRPr="008446C2" w:rsidRDefault="008446C2" w:rsidP="008446C2">
      <w:pPr>
        <w:spacing w:after="120"/>
        <w:jc w:val="both"/>
        <w:rPr>
          <w:rFonts w:ascii="Noto Sans" w:hAnsi="Noto Sans" w:cs="Noto Sans"/>
          <w:sz w:val="28"/>
          <w:szCs w:val="28"/>
        </w:rPr>
      </w:pPr>
      <w:r w:rsidRPr="008446C2">
        <w:rPr>
          <w:rFonts w:ascii="Noto Sans" w:hAnsi="Noto Sans" w:cs="Noto Sans"/>
          <w:sz w:val="28"/>
          <w:szCs w:val="28"/>
        </w:rPr>
        <w:t>All’inizio della procedura, il responsabile del gruppo dovrà scegliere tra 2 tipologie di registrazione</w:t>
      </w:r>
      <w:r w:rsidR="004D4EBE">
        <w:rPr>
          <w:rFonts w:ascii="Noto Sans" w:hAnsi="Noto Sans" w:cs="Noto Sans"/>
          <w:sz w:val="28"/>
          <w:szCs w:val="28"/>
        </w:rPr>
        <w:t xml:space="preserve"> disponibili</w:t>
      </w:r>
      <w:r w:rsidRPr="008446C2">
        <w:rPr>
          <w:rFonts w:ascii="Noto Sans" w:hAnsi="Noto Sans" w:cs="Noto Sans"/>
          <w:sz w:val="28"/>
          <w:szCs w:val="28"/>
        </w:rPr>
        <w:t>, in base al numero di pellegrini e alle esigenze organizzative del gruppo stesso:</w:t>
      </w:r>
    </w:p>
    <w:p w14:paraId="59C98B02" w14:textId="0B6C543B" w:rsidR="008446C2" w:rsidRPr="008446C2" w:rsidRDefault="00FA13F1" w:rsidP="008A3FA2">
      <w:pPr>
        <w:pStyle w:val="Paragrafoelenco"/>
        <w:numPr>
          <w:ilvl w:val="0"/>
          <w:numId w:val="6"/>
        </w:numPr>
        <w:tabs>
          <w:tab w:val="left" w:pos="284"/>
        </w:tabs>
        <w:spacing w:before="0" w:after="120" w:line="259" w:lineRule="auto"/>
        <w:ind w:left="0" w:firstLine="0"/>
        <w:contextualSpacing w:val="0"/>
        <w:jc w:val="both"/>
        <w:rPr>
          <w:rFonts w:ascii="Noto Sans" w:hAnsi="Noto Sans" w:cs="Noto Sans"/>
          <w:sz w:val="28"/>
          <w:szCs w:val="28"/>
        </w:rPr>
      </w:pPr>
      <w:r w:rsidRPr="008446C2">
        <w:rPr>
          <w:rFonts w:ascii="Noto Sans" w:hAnsi="Noto Sans" w:cs="Noto Sans"/>
          <w:noProof/>
          <w:sz w:val="28"/>
          <w:szCs w:val="28"/>
          <w:lang w:eastAsia="it-IT"/>
        </w:rPr>
        <w:drawing>
          <wp:anchor distT="0" distB="0" distL="114300" distR="114300" simplePos="0" relativeHeight="251659264" behindDoc="1" locked="0" layoutInCell="1" allowOverlap="1" wp14:anchorId="36DD07A0" wp14:editId="56668BAF">
            <wp:simplePos x="0" y="0"/>
            <wp:positionH relativeFrom="column">
              <wp:posOffset>3474720</wp:posOffset>
            </wp:positionH>
            <wp:positionV relativeFrom="paragraph">
              <wp:posOffset>262890</wp:posOffset>
            </wp:positionV>
            <wp:extent cx="2887345" cy="2010410"/>
            <wp:effectExtent l="38100" t="38100" r="103505" b="104140"/>
            <wp:wrapTight wrapText="bothSides">
              <wp:wrapPolygon edited="0">
                <wp:start x="0" y="-409"/>
                <wp:lineTo x="-285" y="-205"/>
                <wp:lineTo x="-285" y="21900"/>
                <wp:lineTo x="0" y="22514"/>
                <wp:lineTo x="21947" y="22514"/>
                <wp:lineTo x="22232" y="19649"/>
                <wp:lineTo x="22232" y="3070"/>
                <wp:lineTo x="21947" y="0"/>
                <wp:lineTo x="21947" y="-409"/>
                <wp:lineTo x="0" y="-409"/>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7345" cy="201041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46C2" w:rsidRPr="008446C2">
        <w:rPr>
          <w:rFonts w:ascii="Noto Sans" w:hAnsi="Noto Sans" w:cs="Noto Sans"/>
          <w:sz w:val="28"/>
          <w:szCs w:val="28"/>
        </w:rPr>
        <w:t xml:space="preserve">come </w:t>
      </w:r>
      <w:r w:rsidR="008446C2" w:rsidRPr="008446C2">
        <w:rPr>
          <w:rFonts w:ascii="Noto Sans" w:hAnsi="Noto Sans" w:cs="Noto Sans"/>
          <w:b/>
          <w:sz w:val="28"/>
          <w:szCs w:val="28"/>
        </w:rPr>
        <w:t>gruppo singolo</w:t>
      </w:r>
      <w:r w:rsidR="008446C2" w:rsidRPr="008446C2">
        <w:rPr>
          <w:rFonts w:ascii="Noto Sans" w:hAnsi="Noto Sans" w:cs="Noto Sans"/>
          <w:sz w:val="28"/>
          <w:szCs w:val="28"/>
        </w:rPr>
        <w:t xml:space="preserve"> </w:t>
      </w:r>
      <w:r w:rsidR="008446C2" w:rsidRPr="008446C2">
        <w:rPr>
          <w:rFonts w:ascii="Noto Sans" w:hAnsi="Noto Sans" w:cs="Noto Sans"/>
          <w:sz w:val="24"/>
          <w:szCs w:val="24"/>
        </w:rPr>
        <w:t xml:space="preserve">(per piccoli gruppi di massimo 150 pellegrini, con stesse date di arrivo e partenza e stesse modalità di soggiorno a </w:t>
      </w:r>
      <w:r w:rsidR="008446C2">
        <w:rPr>
          <w:rFonts w:ascii="Noto Sans" w:hAnsi="Noto Sans" w:cs="Noto Sans"/>
          <w:sz w:val="24"/>
          <w:szCs w:val="24"/>
        </w:rPr>
        <w:t>Lisbona</w:t>
      </w:r>
      <w:r w:rsidR="008446C2" w:rsidRPr="008446C2">
        <w:rPr>
          <w:rFonts w:ascii="Noto Sans" w:hAnsi="Noto Sans" w:cs="Noto Sans"/>
          <w:sz w:val="24"/>
          <w:szCs w:val="24"/>
        </w:rPr>
        <w:t>, che quindi non necessitano di suddividersi in sottogruppi)</w:t>
      </w:r>
    </w:p>
    <w:p w14:paraId="23E6C08B" w14:textId="4074AA79" w:rsidR="008446C2" w:rsidRPr="008446C2" w:rsidRDefault="008446C2" w:rsidP="008A3FA2">
      <w:pPr>
        <w:pStyle w:val="Paragrafoelenco"/>
        <w:numPr>
          <w:ilvl w:val="0"/>
          <w:numId w:val="6"/>
        </w:numPr>
        <w:tabs>
          <w:tab w:val="left" w:pos="284"/>
        </w:tabs>
        <w:spacing w:before="0" w:after="120" w:line="259" w:lineRule="auto"/>
        <w:ind w:left="0" w:firstLine="0"/>
        <w:jc w:val="both"/>
        <w:rPr>
          <w:rFonts w:ascii="Noto Sans" w:hAnsi="Noto Sans" w:cs="Noto Sans"/>
          <w:sz w:val="28"/>
          <w:szCs w:val="28"/>
        </w:rPr>
      </w:pPr>
      <w:r w:rsidRPr="008446C2">
        <w:rPr>
          <w:rFonts w:ascii="Noto Sans" w:hAnsi="Noto Sans" w:cs="Noto Sans"/>
          <w:sz w:val="28"/>
          <w:szCs w:val="28"/>
        </w:rPr>
        <w:t xml:space="preserve">come </w:t>
      </w:r>
      <w:r w:rsidRPr="008446C2">
        <w:rPr>
          <w:rFonts w:ascii="Noto Sans" w:hAnsi="Noto Sans" w:cs="Noto Sans"/>
          <w:b/>
          <w:sz w:val="28"/>
          <w:szCs w:val="28"/>
        </w:rPr>
        <w:t xml:space="preserve">macro-gruppo </w:t>
      </w:r>
      <w:r w:rsidRPr="008446C2">
        <w:rPr>
          <w:rFonts w:ascii="Noto Sans" w:hAnsi="Noto Sans" w:cs="Noto Sans"/>
          <w:sz w:val="24"/>
          <w:szCs w:val="24"/>
        </w:rPr>
        <w:t>(per gruppi fino a 5.000 pellegrini, che successivamente dovranno essere suddivisi in sottogruppi di massimo 150 pellegrini</w:t>
      </w:r>
      <w:r w:rsidRPr="008446C2">
        <w:rPr>
          <w:rFonts w:ascii="Noto Sans" w:hAnsi="Noto Sans" w:cs="Noto Sans"/>
        </w:rPr>
        <w:t xml:space="preserve"> </w:t>
      </w:r>
      <w:r w:rsidRPr="008446C2">
        <w:rPr>
          <w:rFonts w:ascii="Noto Sans" w:hAnsi="Noto Sans" w:cs="Noto Sans"/>
          <w:sz w:val="24"/>
          <w:szCs w:val="24"/>
        </w:rPr>
        <w:t xml:space="preserve">con stesse date di arrivo e partenza e stesse modalità di soggiorno a </w:t>
      </w:r>
      <w:r>
        <w:rPr>
          <w:rFonts w:ascii="Noto Sans" w:hAnsi="Noto Sans" w:cs="Noto Sans"/>
          <w:sz w:val="24"/>
          <w:szCs w:val="24"/>
        </w:rPr>
        <w:t>Lisbona</w:t>
      </w:r>
      <w:r w:rsidRPr="008446C2">
        <w:rPr>
          <w:rFonts w:ascii="Noto Sans" w:hAnsi="Noto Sans" w:cs="Noto Sans"/>
          <w:sz w:val="24"/>
          <w:szCs w:val="24"/>
        </w:rPr>
        <w:t>).</w:t>
      </w:r>
    </w:p>
    <w:p w14:paraId="667565CB" w14:textId="471C8EE8" w:rsidR="008446C2" w:rsidRPr="008446C2" w:rsidRDefault="008446C2" w:rsidP="008446C2">
      <w:pPr>
        <w:spacing w:after="120"/>
        <w:jc w:val="both"/>
        <w:rPr>
          <w:rFonts w:ascii="Noto Sans" w:hAnsi="Noto Sans" w:cs="Noto Sans"/>
          <w:sz w:val="28"/>
          <w:szCs w:val="28"/>
        </w:rPr>
      </w:pPr>
      <w:r w:rsidRPr="008446C2">
        <w:rPr>
          <w:rFonts w:ascii="Noto Sans" w:hAnsi="Noto Sans" w:cs="Noto Sans"/>
          <w:sz w:val="28"/>
          <w:szCs w:val="28"/>
        </w:rPr>
        <w:t xml:space="preserve">Una volta avviata la procedura di iscrizione, la scelta iniziale tra le due </w:t>
      </w:r>
      <w:r w:rsidR="0062749D">
        <w:rPr>
          <w:rFonts w:ascii="Noto Sans" w:hAnsi="Noto Sans" w:cs="Noto Sans"/>
          <w:sz w:val="28"/>
          <w:szCs w:val="28"/>
        </w:rPr>
        <w:t>tipologie di iscrizione</w:t>
      </w:r>
      <w:r w:rsidRPr="008446C2">
        <w:rPr>
          <w:rFonts w:ascii="Noto Sans" w:hAnsi="Noto Sans" w:cs="Noto Sans"/>
          <w:sz w:val="28"/>
          <w:szCs w:val="28"/>
        </w:rPr>
        <w:t xml:space="preserve"> non potrà più essere modificata.</w:t>
      </w:r>
    </w:p>
    <w:p w14:paraId="40CEF9A8" w14:textId="4111FA85" w:rsidR="00FA13F1" w:rsidRDefault="008446C2" w:rsidP="008446C2">
      <w:pPr>
        <w:spacing w:after="120"/>
        <w:jc w:val="both"/>
        <w:rPr>
          <w:rFonts w:ascii="Noto Sans" w:hAnsi="Noto Sans" w:cs="Noto Sans"/>
          <w:sz w:val="28"/>
          <w:szCs w:val="28"/>
        </w:rPr>
      </w:pPr>
      <w:r w:rsidRPr="008446C2">
        <w:rPr>
          <w:rFonts w:ascii="Noto Sans" w:hAnsi="Noto Sans" w:cs="Noto Sans"/>
          <w:b/>
          <w:sz w:val="28"/>
          <w:szCs w:val="28"/>
        </w:rPr>
        <w:t>La procedura di iscrizione</w:t>
      </w:r>
      <w:r w:rsidRPr="008446C2">
        <w:rPr>
          <w:rFonts w:ascii="Noto Sans" w:hAnsi="Noto Sans" w:cs="Noto Sans"/>
          <w:sz w:val="28"/>
          <w:szCs w:val="28"/>
        </w:rPr>
        <w:t xml:space="preserve"> si svolge in due fasi: </w:t>
      </w:r>
      <w:r w:rsidRPr="008446C2">
        <w:rPr>
          <w:rFonts w:ascii="Noto Sans" w:hAnsi="Noto Sans" w:cs="Noto Sans"/>
          <w:b/>
          <w:sz w:val="28"/>
          <w:szCs w:val="28"/>
        </w:rPr>
        <w:t>Fase 1</w:t>
      </w:r>
      <w:r w:rsidRPr="008446C2">
        <w:rPr>
          <w:rFonts w:ascii="Noto Sans" w:hAnsi="Noto Sans" w:cs="Noto Sans"/>
          <w:sz w:val="28"/>
          <w:szCs w:val="28"/>
        </w:rPr>
        <w:t xml:space="preserve"> (scheda di colore </w:t>
      </w:r>
      <w:r w:rsidR="00F53F30">
        <w:rPr>
          <w:rFonts w:ascii="Noto Sans" w:hAnsi="Noto Sans" w:cs="Noto Sans"/>
          <w:b/>
          <w:sz w:val="28"/>
          <w:szCs w:val="28"/>
        </w:rPr>
        <w:t>azzurro</w:t>
      </w:r>
      <w:r w:rsidRPr="008446C2">
        <w:rPr>
          <w:rFonts w:ascii="Noto Sans" w:hAnsi="Noto Sans" w:cs="Noto Sans"/>
          <w:sz w:val="28"/>
          <w:szCs w:val="28"/>
        </w:rPr>
        <w:t xml:space="preserve">) e </w:t>
      </w:r>
      <w:r w:rsidRPr="008446C2">
        <w:rPr>
          <w:rFonts w:ascii="Noto Sans" w:hAnsi="Noto Sans" w:cs="Noto Sans"/>
          <w:b/>
          <w:sz w:val="28"/>
          <w:szCs w:val="28"/>
        </w:rPr>
        <w:t>Fase 2</w:t>
      </w:r>
      <w:r w:rsidRPr="008446C2">
        <w:rPr>
          <w:rFonts w:ascii="Noto Sans" w:hAnsi="Noto Sans" w:cs="Noto Sans"/>
          <w:sz w:val="28"/>
          <w:szCs w:val="28"/>
        </w:rPr>
        <w:t xml:space="preserve"> (scheda </w:t>
      </w:r>
      <w:r w:rsidRPr="008446C2">
        <w:rPr>
          <w:rFonts w:ascii="Noto Sans" w:hAnsi="Noto Sans" w:cs="Noto Sans"/>
          <w:b/>
          <w:sz w:val="28"/>
          <w:szCs w:val="28"/>
        </w:rPr>
        <w:t>verde</w:t>
      </w:r>
      <w:r w:rsidRPr="008446C2">
        <w:rPr>
          <w:rFonts w:ascii="Noto Sans" w:hAnsi="Noto Sans" w:cs="Noto Sans"/>
          <w:sz w:val="28"/>
          <w:szCs w:val="28"/>
        </w:rPr>
        <w:t xml:space="preserve"> all’interno della propria area riservata). </w:t>
      </w:r>
    </w:p>
    <w:p w14:paraId="69C488EB" w14:textId="77777777" w:rsidR="00FA13F1" w:rsidRDefault="00FA13F1">
      <w:pPr>
        <w:rPr>
          <w:rFonts w:ascii="Noto Sans" w:hAnsi="Noto Sans" w:cs="Noto Sans"/>
          <w:sz w:val="28"/>
          <w:szCs w:val="28"/>
        </w:rPr>
      </w:pPr>
      <w:r>
        <w:rPr>
          <w:rFonts w:ascii="Noto Sans" w:hAnsi="Noto Sans" w:cs="Noto Sans"/>
          <w:sz w:val="28"/>
          <w:szCs w:val="28"/>
        </w:rPr>
        <w:br w:type="page"/>
      </w:r>
    </w:p>
    <w:p w14:paraId="1591DC2B" w14:textId="7C27B930" w:rsidR="008446C2" w:rsidRPr="008446C2" w:rsidRDefault="008446C2" w:rsidP="008446C2">
      <w:pPr>
        <w:pStyle w:val="Paragrafoelenco"/>
        <w:numPr>
          <w:ilvl w:val="0"/>
          <w:numId w:val="5"/>
        </w:numPr>
        <w:tabs>
          <w:tab w:val="left" w:pos="284"/>
        </w:tabs>
        <w:spacing w:before="0" w:after="120" w:line="259" w:lineRule="auto"/>
        <w:ind w:left="0" w:firstLine="0"/>
        <w:jc w:val="both"/>
        <w:rPr>
          <w:rFonts w:ascii="Noto Sans" w:hAnsi="Noto Sans" w:cs="Noto Sans"/>
          <w:b/>
          <w:sz w:val="28"/>
          <w:szCs w:val="28"/>
        </w:rPr>
      </w:pPr>
      <w:r w:rsidRPr="008446C2">
        <w:rPr>
          <w:rFonts w:ascii="Noto Sans" w:hAnsi="Noto Sans" w:cs="Noto Sans"/>
          <w:b/>
          <w:sz w:val="28"/>
          <w:szCs w:val="28"/>
        </w:rPr>
        <w:lastRenderedPageBreak/>
        <w:t xml:space="preserve">Fase 1 (scheda </w:t>
      </w:r>
      <w:r w:rsidR="00F53F30">
        <w:rPr>
          <w:rFonts w:ascii="Noto Sans" w:hAnsi="Noto Sans" w:cs="Noto Sans"/>
          <w:b/>
          <w:sz w:val="28"/>
          <w:szCs w:val="28"/>
        </w:rPr>
        <w:t>azzurra</w:t>
      </w:r>
      <w:r w:rsidRPr="008446C2">
        <w:rPr>
          <w:rFonts w:ascii="Noto Sans" w:hAnsi="Noto Sans" w:cs="Noto Sans"/>
          <w:b/>
          <w:sz w:val="28"/>
          <w:szCs w:val="28"/>
        </w:rPr>
        <w:t>)</w:t>
      </w:r>
    </w:p>
    <w:p w14:paraId="17B814D9" w14:textId="62760CF8" w:rsidR="008446C2" w:rsidRPr="008446C2" w:rsidRDefault="008446C2" w:rsidP="008446C2">
      <w:pPr>
        <w:pStyle w:val="Paragrafoelenco"/>
        <w:spacing w:after="120"/>
        <w:ind w:left="426"/>
        <w:jc w:val="both"/>
        <w:rPr>
          <w:rFonts w:ascii="Noto Sans" w:hAnsi="Noto Sans" w:cs="Noto Sans"/>
          <w:b/>
          <w:sz w:val="28"/>
          <w:szCs w:val="28"/>
        </w:rPr>
      </w:pPr>
    </w:p>
    <w:p w14:paraId="0C04774B" w14:textId="5C7584AC" w:rsidR="008446C2" w:rsidRPr="008446C2" w:rsidRDefault="008446C2" w:rsidP="007E3DD1">
      <w:pPr>
        <w:pStyle w:val="Paragrafoelenco"/>
        <w:spacing w:before="120" w:after="120"/>
        <w:ind w:left="0"/>
        <w:contextualSpacing w:val="0"/>
        <w:jc w:val="both"/>
        <w:rPr>
          <w:rFonts w:ascii="Noto Sans" w:hAnsi="Noto Sans" w:cs="Noto Sans"/>
          <w:sz w:val="28"/>
          <w:szCs w:val="28"/>
        </w:rPr>
      </w:pPr>
      <w:r w:rsidRPr="008446C2">
        <w:rPr>
          <w:rFonts w:ascii="Noto Sans" w:hAnsi="Noto Sans" w:cs="Noto Sans"/>
          <w:sz w:val="28"/>
          <w:szCs w:val="28"/>
        </w:rPr>
        <w:t xml:space="preserve">Le due tipologie di registrazione </w:t>
      </w:r>
      <w:r w:rsidR="00FA13F1">
        <w:rPr>
          <w:rFonts w:ascii="Noto Sans" w:hAnsi="Noto Sans" w:cs="Noto Sans"/>
          <w:sz w:val="28"/>
          <w:szCs w:val="28"/>
        </w:rPr>
        <w:t xml:space="preserve">disponibili </w:t>
      </w:r>
      <w:r w:rsidRPr="008446C2">
        <w:rPr>
          <w:rFonts w:ascii="Noto Sans" w:hAnsi="Noto Sans" w:cs="Noto Sans"/>
          <w:sz w:val="28"/>
          <w:szCs w:val="28"/>
        </w:rPr>
        <w:t>(macro-gruppo/gruppo singolo) facilitano l’iscrizione sia di grandi gruppi organizzati, sia di piccoli gruppi spontanei o singoli pellegrini</w:t>
      </w:r>
      <w:r w:rsidR="0062749D" w:rsidRPr="0062749D">
        <w:rPr>
          <w:rFonts w:ascii="Noto Sans" w:hAnsi="Noto Sans" w:cs="Noto Sans"/>
          <w:sz w:val="28"/>
          <w:szCs w:val="28"/>
        </w:rPr>
        <w:t>. È comunque fortemente raccomandato che i piccoli gruppi e i singoli pellegrini si inseriscano in gruppi già organizzati a livello parrocchiale, diocesano o altro.</w:t>
      </w:r>
    </w:p>
    <w:p w14:paraId="4A8114E3" w14:textId="4270AB37" w:rsidR="00D04919" w:rsidRDefault="0062749D" w:rsidP="007E3DD1">
      <w:pPr>
        <w:pStyle w:val="Paragrafoelenco"/>
        <w:spacing w:before="120" w:after="120"/>
        <w:ind w:left="0"/>
        <w:contextualSpacing w:val="0"/>
        <w:jc w:val="both"/>
        <w:rPr>
          <w:rFonts w:ascii="Noto Sans" w:hAnsi="Noto Sans" w:cs="Noto Sans"/>
          <w:sz w:val="28"/>
          <w:szCs w:val="28"/>
        </w:rPr>
      </w:pPr>
      <w:r w:rsidRPr="0062749D">
        <w:rPr>
          <w:rFonts w:ascii="Noto Sans" w:hAnsi="Noto Sans" w:cs="Noto Sans"/>
          <w:sz w:val="28"/>
          <w:szCs w:val="28"/>
        </w:rPr>
        <w:t xml:space="preserve">Tutte le organizzazioni (Conferenze episcopali, Movimenti, Associazioni e Comunità, Diocesi e parrocchie), così come i piccoli gruppi spontanei e i singoli pellegrini che non siano riusciti a unirsi a un gruppo, </w:t>
      </w:r>
      <w:r w:rsidR="008446C2" w:rsidRPr="008446C2">
        <w:rPr>
          <w:rFonts w:ascii="Noto Sans" w:hAnsi="Noto Sans" w:cs="Noto Sans"/>
          <w:sz w:val="28"/>
          <w:szCs w:val="28"/>
        </w:rPr>
        <w:t xml:space="preserve">dovranno utilizzare questa prima fase per annunciare la propria intenzione di partecipare alla GMG e indicare il numero previsto di partecipanti, in modo che il Comitato Organizzatore Locale (COL) di </w:t>
      </w:r>
      <w:r w:rsidR="008446C2">
        <w:rPr>
          <w:rFonts w:ascii="Noto Sans" w:hAnsi="Noto Sans" w:cs="Noto Sans"/>
          <w:sz w:val="28"/>
          <w:szCs w:val="28"/>
        </w:rPr>
        <w:t>Lisbona</w:t>
      </w:r>
      <w:r w:rsidR="008446C2" w:rsidRPr="008446C2">
        <w:rPr>
          <w:rFonts w:ascii="Noto Sans" w:hAnsi="Noto Sans" w:cs="Noto Sans"/>
          <w:sz w:val="28"/>
          <w:szCs w:val="28"/>
        </w:rPr>
        <w:t xml:space="preserve"> possa adeguatamente allestire sia le strutture di accoglienza sia le sedi degli eventi.</w:t>
      </w:r>
    </w:p>
    <w:p w14:paraId="02A3C33B" w14:textId="776531B9" w:rsidR="008446C2" w:rsidRDefault="007E3DD1" w:rsidP="007E3DD1">
      <w:pPr>
        <w:pStyle w:val="Paragrafoelenco"/>
        <w:spacing w:before="120" w:after="120"/>
        <w:ind w:left="0"/>
        <w:contextualSpacing w:val="0"/>
        <w:jc w:val="both"/>
        <w:rPr>
          <w:rFonts w:ascii="Noto Sans" w:hAnsi="Noto Sans" w:cs="Noto Sans"/>
          <w:sz w:val="28"/>
          <w:szCs w:val="28"/>
        </w:rPr>
      </w:pPr>
      <w:r w:rsidRPr="008446C2">
        <w:rPr>
          <w:rFonts w:ascii="Noto Sans" w:hAnsi="Noto Sans" w:cs="Noto Sans"/>
          <w:b/>
          <w:noProof/>
          <w:lang w:eastAsia="it-IT"/>
        </w:rPr>
        <w:drawing>
          <wp:anchor distT="0" distB="0" distL="114300" distR="114300" simplePos="0" relativeHeight="251669504" behindDoc="1" locked="0" layoutInCell="1" allowOverlap="1" wp14:anchorId="3BAA294A" wp14:editId="442BBF8D">
            <wp:simplePos x="0" y="0"/>
            <wp:positionH relativeFrom="column">
              <wp:posOffset>3479165</wp:posOffset>
            </wp:positionH>
            <wp:positionV relativeFrom="page">
              <wp:posOffset>7063740</wp:posOffset>
            </wp:positionV>
            <wp:extent cx="2269928" cy="2842260"/>
            <wp:effectExtent l="38100" t="38100" r="92710" b="9144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69928" cy="284226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04919">
        <w:rPr>
          <w:rFonts w:ascii="Noto Sans" w:hAnsi="Noto Sans" w:cs="Noto Sans"/>
          <w:sz w:val="28"/>
          <w:szCs w:val="28"/>
        </w:rPr>
        <w:t xml:space="preserve">È </w:t>
      </w:r>
      <w:r w:rsidR="00D04919" w:rsidRPr="008446C2">
        <w:rPr>
          <w:rFonts w:ascii="Noto Sans" w:hAnsi="Noto Sans" w:cs="Noto Sans"/>
          <w:sz w:val="28"/>
          <w:szCs w:val="28"/>
        </w:rPr>
        <w:t>inoltre</w:t>
      </w:r>
      <w:r w:rsidR="008446C2" w:rsidRPr="008446C2">
        <w:rPr>
          <w:rFonts w:ascii="Noto Sans" w:hAnsi="Noto Sans" w:cs="Noto Sans"/>
          <w:sz w:val="28"/>
          <w:szCs w:val="28"/>
        </w:rPr>
        <w:t xml:space="preserve"> prevista anche l’iscrizione di </w:t>
      </w:r>
      <w:r w:rsidR="008446C2" w:rsidRPr="008446C2">
        <w:rPr>
          <w:rFonts w:ascii="Noto Sans" w:hAnsi="Noto Sans" w:cs="Noto Sans"/>
          <w:i/>
          <w:sz w:val="28"/>
          <w:szCs w:val="28"/>
        </w:rPr>
        <w:t>gruppi “internazionali”</w:t>
      </w:r>
      <w:r w:rsidR="008446C2" w:rsidRPr="008446C2">
        <w:rPr>
          <w:rFonts w:ascii="Noto Sans" w:hAnsi="Noto Sans" w:cs="Noto Sans"/>
          <w:sz w:val="28"/>
          <w:szCs w:val="28"/>
        </w:rPr>
        <w:t xml:space="preserve">, </w:t>
      </w:r>
      <w:r w:rsidR="00A52886">
        <w:rPr>
          <w:rFonts w:ascii="Noto Sans" w:hAnsi="Noto Sans" w:cs="Noto Sans"/>
          <w:sz w:val="28"/>
          <w:szCs w:val="28"/>
        </w:rPr>
        <w:t>composti</w:t>
      </w:r>
      <w:r w:rsidR="0062749D">
        <w:rPr>
          <w:rFonts w:ascii="Noto Sans" w:hAnsi="Noto Sans" w:cs="Noto Sans"/>
          <w:sz w:val="28"/>
          <w:szCs w:val="28"/>
        </w:rPr>
        <w:t xml:space="preserve"> da</w:t>
      </w:r>
      <w:r w:rsidR="008446C2" w:rsidRPr="008446C2">
        <w:rPr>
          <w:rFonts w:ascii="Noto Sans" w:hAnsi="Noto Sans" w:cs="Noto Sans"/>
          <w:sz w:val="28"/>
          <w:szCs w:val="28"/>
        </w:rPr>
        <w:t xml:space="preserve"> pellegrini provenienti da diverse nazioni che desiderano partecipare insieme alla GMG. </w:t>
      </w:r>
    </w:p>
    <w:p w14:paraId="11720A10" w14:textId="77777777" w:rsidR="007E3DD1" w:rsidRPr="008446C2" w:rsidRDefault="007E3DD1" w:rsidP="008446C2">
      <w:pPr>
        <w:pStyle w:val="Paragrafoelenco"/>
        <w:spacing w:after="120"/>
        <w:ind w:left="0"/>
        <w:jc w:val="both"/>
        <w:rPr>
          <w:rFonts w:ascii="Noto Sans" w:hAnsi="Noto Sans" w:cs="Noto Sans"/>
          <w:sz w:val="28"/>
          <w:szCs w:val="28"/>
        </w:rPr>
      </w:pPr>
    </w:p>
    <w:p w14:paraId="226AA3E8" w14:textId="0B66A497" w:rsidR="008446C2" w:rsidRPr="008446C2" w:rsidRDefault="008446C2" w:rsidP="008446C2">
      <w:pPr>
        <w:pStyle w:val="Paragrafoelenco"/>
        <w:spacing w:after="120"/>
        <w:ind w:left="0"/>
        <w:jc w:val="both"/>
        <w:rPr>
          <w:rFonts w:ascii="Noto Sans" w:hAnsi="Noto Sans" w:cs="Noto Sans"/>
          <w:sz w:val="28"/>
          <w:szCs w:val="28"/>
        </w:rPr>
      </w:pPr>
    </w:p>
    <w:p w14:paraId="701EB1AD" w14:textId="18421C10" w:rsidR="008446C2" w:rsidRPr="00B772F2" w:rsidRDefault="008446C2" w:rsidP="00404459">
      <w:pPr>
        <w:pStyle w:val="Paragrafoelenco"/>
        <w:numPr>
          <w:ilvl w:val="0"/>
          <w:numId w:val="7"/>
        </w:numPr>
        <w:tabs>
          <w:tab w:val="left" w:pos="426"/>
        </w:tabs>
        <w:spacing w:before="0" w:after="0" w:line="259" w:lineRule="auto"/>
        <w:ind w:left="0" w:right="4064" w:firstLine="0"/>
        <w:jc w:val="both"/>
        <w:rPr>
          <w:rFonts w:ascii="Noto Sans" w:hAnsi="Noto Sans" w:cs="Noto Sans"/>
          <w:sz w:val="24"/>
          <w:szCs w:val="24"/>
        </w:rPr>
      </w:pPr>
      <w:r w:rsidRPr="00B772F2">
        <w:rPr>
          <w:rFonts w:ascii="Noto Sans" w:hAnsi="Noto Sans" w:cs="Noto Sans"/>
          <w:sz w:val="24"/>
          <w:szCs w:val="24"/>
        </w:rPr>
        <w:t xml:space="preserve">Per i </w:t>
      </w:r>
      <w:r w:rsidRPr="00B772F2">
        <w:rPr>
          <w:rFonts w:ascii="Noto Sans" w:hAnsi="Noto Sans" w:cs="Noto Sans"/>
          <w:b/>
          <w:sz w:val="24"/>
          <w:szCs w:val="24"/>
        </w:rPr>
        <w:t>gruppi singoli</w:t>
      </w:r>
      <w:r w:rsidRPr="00B772F2">
        <w:rPr>
          <w:rFonts w:ascii="Noto Sans" w:hAnsi="Noto Sans" w:cs="Noto Sans"/>
          <w:sz w:val="24"/>
          <w:szCs w:val="24"/>
        </w:rPr>
        <w:t xml:space="preserve"> (cfr. paragrafo 2) la scheda </w:t>
      </w:r>
      <w:r w:rsidR="00F53F30" w:rsidRPr="00B772F2">
        <w:rPr>
          <w:rFonts w:ascii="Noto Sans" w:hAnsi="Noto Sans" w:cs="Noto Sans"/>
          <w:sz w:val="24"/>
          <w:szCs w:val="24"/>
        </w:rPr>
        <w:t>azzurra</w:t>
      </w:r>
      <w:r w:rsidRPr="00B772F2">
        <w:rPr>
          <w:rFonts w:ascii="Noto Sans" w:hAnsi="Noto Sans" w:cs="Noto Sans"/>
          <w:sz w:val="24"/>
          <w:szCs w:val="24"/>
        </w:rPr>
        <w:t xml:space="preserve"> di Fase 1 è più </w:t>
      </w:r>
      <w:r w:rsidR="00B0674E" w:rsidRPr="00B772F2">
        <w:rPr>
          <w:rFonts w:ascii="Noto Sans" w:hAnsi="Noto Sans" w:cs="Noto Sans"/>
          <w:sz w:val="24"/>
          <w:szCs w:val="24"/>
        </w:rPr>
        <w:t>semplice</w:t>
      </w:r>
      <w:r w:rsidRPr="00B772F2">
        <w:rPr>
          <w:rFonts w:ascii="Noto Sans" w:hAnsi="Noto Sans" w:cs="Noto Sans"/>
          <w:sz w:val="24"/>
          <w:szCs w:val="24"/>
        </w:rPr>
        <w:t>. Verranno infatti</w:t>
      </w:r>
      <w:r w:rsidR="00FA13F1" w:rsidRPr="00B772F2">
        <w:rPr>
          <w:rFonts w:ascii="Noto Sans" w:hAnsi="Noto Sans" w:cs="Noto Sans"/>
          <w:sz w:val="24"/>
          <w:szCs w:val="24"/>
        </w:rPr>
        <w:t xml:space="preserve"> richiesti</w:t>
      </w:r>
      <w:r w:rsidRPr="00B772F2">
        <w:rPr>
          <w:rFonts w:ascii="Noto Sans" w:hAnsi="Noto Sans" w:cs="Noto Sans"/>
          <w:sz w:val="24"/>
          <w:szCs w:val="24"/>
        </w:rPr>
        <w:t xml:space="preserve"> </w:t>
      </w:r>
      <w:r w:rsidR="00B0674E" w:rsidRPr="00B772F2">
        <w:rPr>
          <w:rFonts w:ascii="Noto Sans" w:hAnsi="Noto Sans" w:cs="Noto Sans"/>
          <w:sz w:val="24"/>
          <w:szCs w:val="24"/>
        </w:rPr>
        <w:t>solo pochi dati del gruppo e del responsabile</w:t>
      </w:r>
      <w:r w:rsidR="00FA13F1" w:rsidRPr="00B772F2">
        <w:rPr>
          <w:rFonts w:ascii="Noto Sans" w:hAnsi="Noto Sans" w:cs="Noto Sans"/>
          <w:sz w:val="24"/>
          <w:szCs w:val="24"/>
        </w:rPr>
        <w:t>,</w:t>
      </w:r>
      <w:r w:rsidR="00B0674E" w:rsidRPr="00B772F2">
        <w:rPr>
          <w:rFonts w:ascii="Noto Sans" w:hAnsi="Noto Sans" w:cs="Noto Sans"/>
          <w:sz w:val="24"/>
          <w:szCs w:val="24"/>
        </w:rPr>
        <w:t xml:space="preserve"> necessari per creare </w:t>
      </w:r>
      <w:r w:rsidRPr="00B772F2">
        <w:rPr>
          <w:rFonts w:ascii="Noto Sans" w:hAnsi="Noto Sans" w:cs="Noto Sans"/>
          <w:sz w:val="24"/>
          <w:szCs w:val="24"/>
        </w:rPr>
        <w:t xml:space="preserve">un account nel sistema di iscrizione. </w:t>
      </w:r>
    </w:p>
    <w:p w14:paraId="6493351A" w14:textId="4B4AE08D" w:rsidR="008446C2" w:rsidRPr="00B772F2" w:rsidRDefault="008446C2" w:rsidP="00404459">
      <w:pPr>
        <w:spacing w:before="0" w:after="0"/>
        <w:ind w:right="4064"/>
        <w:contextualSpacing/>
        <w:jc w:val="both"/>
        <w:rPr>
          <w:rFonts w:ascii="Noto Sans" w:hAnsi="Noto Sans" w:cs="Noto Sans"/>
          <w:sz w:val="24"/>
          <w:szCs w:val="24"/>
        </w:rPr>
      </w:pPr>
      <w:r w:rsidRPr="00B772F2">
        <w:rPr>
          <w:rFonts w:ascii="Noto Sans" w:hAnsi="Noto Sans" w:cs="Noto Sans"/>
          <w:sz w:val="24"/>
          <w:szCs w:val="24"/>
        </w:rPr>
        <w:t>Non saranno richiesti contributi di alcun genere.</w:t>
      </w:r>
    </w:p>
    <w:p w14:paraId="24CDBC59" w14:textId="77777777" w:rsidR="00B772F2" w:rsidRDefault="00B772F2" w:rsidP="008446C2">
      <w:pPr>
        <w:spacing w:after="120"/>
        <w:jc w:val="both"/>
        <w:rPr>
          <w:rFonts w:ascii="Noto Sans" w:hAnsi="Noto Sans" w:cs="Noto Sans"/>
          <w:noProof/>
          <w:sz w:val="28"/>
          <w:szCs w:val="28"/>
          <w:lang w:eastAsia="it-IT"/>
        </w:rPr>
      </w:pPr>
    </w:p>
    <w:p w14:paraId="623B8C26" w14:textId="77777777" w:rsidR="00B772F2" w:rsidRDefault="00B772F2" w:rsidP="008446C2">
      <w:pPr>
        <w:spacing w:after="120"/>
        <w:jc w:val="both"/>
        <w:rPr>
          <w:rFonts w:ascii="Noto Sans" w:hAnsi="Noto Sans" w:cs="Noto Sans"/>
          <w:noProof/>
          <w:sz w:val="28"/>
          <w:szCs w:val="28"/>
          <w:lang w:eastAsia="it-IT"/>
        </w:rPr>
      </w:pPr>
    </w:p>
    <w:p w14:paraId="5E507275" w14:textId="0BF18EF9" w:rsidR="00A52886" w:rsidRDefault="00B772F2" w:rsidP="008446C2">
      <w:pPr>
        <w:spacing w:after="120"/>
        <w:jc w:val="both"/>
        <w:rPr>
          <w:rFonts w:ascii="Noto Sans" w:hAnsi="Noto Sans" w:cs="Noto Sans"/>
          <w:noProof/>
          <w:sz w:val="28"/>
          <w:szCs w:val="28"/>
          <w:lang w:eastAsia="it-IT"/>
        </w:rPr>
      </w:pPr>
      <w:r w:rsidRPr="008446C2">
        <w:rPr>
          <w:rFonts w:ascii="Noto Sans" w:hAnsi="Noto Sans" w:cs="Noto Sans"/>
          <w:noProof/>
          <w:sz w:val="28"/>
          <w:szCs w:val="28"/>
          <w:lang w:eastAsia="it-IT"/>
        </w:rPr>
        <w:drawing>
          <wp:anchor distT="0" distB="0" distL="114300" distR="114300" simplePos="0" relativeHeight="251663360" behindDoc="1" locked="0" layoutInCell="1" allowOverlap="1" wp14:anchorId="391C11AB" wp14:editId="45B7D95A">
            <wp:simplePos x="0" y="0"/>
            <wp:positionH relativeFrom="column">
              <wp:posOffset>-83820</wp:posOffset>
            </wp:positionH>
            <wp:positionV relativeFrom="paragraph">
              <wp:posOffset>37465</wp:posOffset>
            </wp:positionV>
            <wp:extent cx="2293620" cy="3158490"/>
            <wp:effectExtent l="38100" t="38100" r="87630" b="99060"/>
            <wp:wrapTight wrapText="bothSides">
              <wp:wrapPolygon edited="0">
                <wp:start x="0" y="-261"/>
                <wp:lineTo x="-359" y="-130"/>
                <wp:lineTo x="-359" y="21756"/>
                <wp:lineTo x="0" y="22147"/>
                <wp:lineTo x="21887" y="22147"/>
                <wp:lineTo x="22246" y="20844"/>
                <wp:lineTo x="22246" y="1954"/>
                <wp:lineTo x="21887" y="0"/>
                <wp:lineTo x="21887" y="-261"/>
                <wp:lineTo x="0" y="-261"/>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93620" cy="315849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8774B3E" w14:textId="26CE2A58" w:rsidR="008446C2" w:rsidRPr="00B772F2" w:rsidRDefault="008446C2" w:rsidP="00B11D7D">
      <w:pPr>
        <w:pStyle w:val="Paragrafoelenco"/>
        <w:numPr>
          <w:ilvl w:val="0"/>
          <w:numId w:val="7"/>
        </w:numPr>
        <w:tabs>
          <w:tab w:val="left" w:pos="426"/>
          <w:tab w:val="left" w:pos="709"/>
        </w:tabs>
        <w:spacing w:before="0" w:after="120" w:line="259" w:lineRule="auto"/>
        <w:ind w:left="142" w:firstLine="0"/>
        <w:jc w:val="both"/>
        <w:rPr>
          <w:rFonts w:ascii="Noto Sans" w:hAnsi="Noto Sans" w:cs="Noto Sans"/>
          <w:sz w:val="24"/>
          <w:szCs w:val="24"/>
        </w:rPr>
      </w:pPr>
      <w:r w:rsidRPr="00B772F2">
        <w:rPr>
          <w:rFonts w:ascii="Noto Sans" w:hAnsi="Noto Sans" w:cs="Noto Sans"/>
          <w:sz w:val="24"/>
          <w:szCs w:val="24"/>
        </w:rPr>
        <w:t xml:space="preserve">Per i </w:t>
      </w:r>
      <w:r w:rsidRPr="00B772F2">
        <w:rPr>
          <w:rFonts w:ascii="Noto Sans" w:hAnsi="Noto Sans" w:cs="Noto Sans"/>
          <w:b/>
          <w:sz w:val="24"/>
          <w:szCs w:val="24"/>
        </w:rPr>
        <w:t xml:space="preserve">macro-gruppi </w:t>
      </w:r>
      <w:r w:rsidRPr="00B772F2">
        <w:rPr>
          <w:rFonts w:ascii="Noto Sans" w:hAnsi="Noto Sans" w:cs="Noto Sans"/>
          <w:sz w:val="24"/>
          <w:szCs w:val="24"/>
        </w:rPr>
        <w:t xml:space="preserve">(cfr. paragrafo 2) la scheda </w:t>
      </w:r>
      <w:r w:rsidR="00F53F30" w:rsidRPr="00B772F2">
        <w:rPr>
          <w:rFonts w:ascii="Noto Sans" w:hAnsi="Noto Sans" w:cs="Noto Sans"/>
          <w:sz w:val="24"/>
          <w:szCs w:val="24"/>
        </w:rPr>
        <w:t>azzurra</w:t>
      </w:r>
      <w:r w:rsidRPr="00B772F2">
        <w:rPr>
          <w:rFonts w:ascii="Noto Sans" w:hAnsi="Noto Sans" w:cs="Noto Sans"/>
          <w:sz w:val="24"/>
          <w:szCs w:val="24"/>
        </w:rPr>
        <w:t xml:space="preserve"> di Fase 1 è più lunga</w:t>
      </w:r>
      <w:r w:rsidR="000640EA" w:rsidRPr="00B772F2">
        <w:rPr>
          <w:rFonts w:ascii="Noto Sans" w:hAnsi="Noto Sans" w:cs="Noto Sans"/>
          <w:sz w:val="24"/>
          <w:szCs w:val="24"/>
        </w:rPr>
        <w:t xml:space="preserve"> ed è</w:t>
      </w:r>
      <w:r w:rsidRPr="00B772F2">
        <w:rPr>
          <w:rFonts w:ascii="Noto Sans" w:hAnsi="Noto Sans" w:cs="Noto Sans"/>
          <w:sz w:val="24"/>
          <w:szCs w:val="24"/>
        </w:rPr>
        <w:t xml:space="preserve"> divisa in 4 sezioni. Verranno comunque richiesti al responsabile solo alcuni dati generali, necessari per </w:t>
      </w:r>
      <w:r w:rsidR="00E71944" w:rsidRPr="00B772F2">
        <w:rPr>
          <w:rFonts w:ascii="Noto Sans" w:hAnsi="Noto Sans" w:cs="Noto Sans"/>
          <w:sz w:val="24"/>
          <w:szCs w:val="24"/>
        </w:rPr>
        <w:t>creare</w:t>
      </w:r>
      <w:r w:rsidRPr="00B772F2">
        <w:rPr>
          <w:rFonts w:ascii="Noto Sans" w:hAnsi="Noto Sans" w:cs="Noto Sans"/>
          <w:sz w:val="24"/>
          <w:szCs w:val="24"/>
        </w:rPr>
        <w:t xml:space="preserve"> l’account e cominciare a programmare l’accoglienza</w:t>
      </w:r>
      <w:r w:rsidR="00E71944" w:rsidRPr="00B772F2">
        <w:rPr>
          <w:rFonts w:ascii="Noto Sans" w:hAnsi="Noto Sans" w:cs="Noto Sans"/>
          <w:sz w:val="24"/>
          <w:szCs w:val="24"/>
        </w:rPr>
        <w:t xml:space="preserve"> del gruppo a Lisbona</w:t>
      </w:r>
      <w:r w:rsidRPr="00B772F2">
        <w:rPr>
          <w:rFonts w:ascii="Noto Sans" w:hAnsi="Noto Sans" w:cs="Noto Sans"/>
          <w:sz w:val="24"/>
          <w:szCs w:val="24"/>
        </w:rPr>
        <w:t>.</w:t>
      </w:r>
    </w:p>
    <w:p w14:paraId="2D49007A" w14:textId="22AD4E1A" w:rsidR="008446C2" w:rsidRPr="00B772F2" w:rsidRDefault="008446C2" w:rsidP="00A52886">
      <w:pPr>
        <w:pStyle w:val="Paragrafoelenco"/>
        <w:spacing w:after="120"/>
        <w:ind w:left="142"/>
        <w:jc w:val="both"/>
        <w:rPr>
          <w:rFonts w:ascii="Noto Sans" w:hAnsi="Noto Sans" w:cs="Noto Sans"/>
          <w:sz w:val="24"/>
          <w:szCs w:val="24"/>
        </w:rPr>
      </w:pPr>
      <w:r w:rsidRPr="00B772F2">
        <w:rPr>
          <w:rFonts w:ascii="Noto Sans" w:hAnsi="Noto Sans" w:cs="Noto Sans"/>
          <w:sz w:val="24"/>
          <w:szCs w:val="24"/>
        </w:rPr>
        <w:t>Non saranno richiesti contributi di alcun genere.</w:t>
      </w:r>
    </w:p>
    <w:p w14:paraId="06F09911" w14:textId="690D4B72" w:rsidR="00A52886" w:rsidRDefault="00A52886" w:rsidP="008446C2">
      <w:pPr>
        <w:spacing w:after="120"/>
        <w:jc w:val="both"/>
        <w:rPr>
          <w:rFonts w:ascii="Noto Sans" w:hAnsi="Noto Sans" w:cs="Noto Sans"/>
          <w:b/>
          <w:sz w:val="28"/>
          <w:szCs w:val="28"/>
          <w:u w:val="single"/>
        </w:rPr>
      </w:pPr>
    </w:p>
    <w:p w14:paraId="2A5D2397" w14:textId="77777777" w:rsidR="00B772F2" w:rsidRDefault="00B772F2" w:rsidP="008446C2">
      <w:pPr>
        <w:spacing w:after="120"/>
        <w:jc w:val="both"/>
        <w:rPr>
          <w:rFonts w:ascii="Noto Sans" w:hAnsi="Noto Sans" w:cs="Noto Sans"/>
          <w:b/>
          <w:sz w:val="28"/>
          <w:szCs w:val="28"/>
          <w:u w:val="single"/>
        </w:rPr>
      </w:pPr>
    </w:p>
    <w:p w14:paraId="5E8EE468" w14:textId="77777777" w:rsidR="00B772F2" w:rsidRDefault="00B772F2" w:rsidP="008446C2">
      <w:pPr>
        <w:spacing w:after="120"/>
        <w:jc w:val="both"/>
        <w:rPr>
          <w:rFonts w:ascii="Noto Sans" w:hAnsi="Noto Sans" w:cs="Noto Sans"/>
          <w:b/>
          <w:sz w:val="28"/>
          <w:szCs w:val="28"/>
          <w:u w:val="single"/>
        </w:rPr>
      </w:pPr>
    </w:p>
    <w:p w14:paraId="64A41545" w14:textId="77777777" w:rsidR="008446C2" w:rsidRPr="008446C2" w:rsidRDefault="008446C2" w:rsidP="008446C2">
      <w:pPr>
        <w:spacing w:after="120"/>
        <w:jc w:val="both"/>
        <w:rPr>
          <w:rFonts w:ascii="Noto Sans" w:hAnsi="Noto Sans" w:cs="Noto Sans"/>
          <w:sz w:val="28"/>
          <w:szCs w:val="28"/>
        </w:rPr>
      </w:pPr>
      <w:r w:rsidRPr="008446C2">
        <w:rPr>
          <w:rFonts w:ascii="Noto Sans" w:hAnsi="Noto Sans" w:cs="Noto Sans"/>
          <w:b/>
          <w:sz w:val="28"/>
          <w:szCs w:val="28"/>
          <w:u w:val="single"/>
        </w:rPr>
        <w:t>Importante</w:t>
      </w:r>
      <w:r w:rsidRPr="008446C2">
        <w:rPr>
          <w:rFonts w:ascii="Noto Sans" w:hAnsi="Noto Sans" w:cs="Noto Sans"/>
          <w:sz w:val="28"/>
          <w:szCs w:val="28"/>
        </w:rPr>
        <w:t xml:space="preserve">: poiché il rilascio dell’account e le comunicazioni successive avverranno tramite </w:t>
      </w:r>
      <w:r w:rsidRPr="008446C2">
        <w:rPr>
          <w:rFonts w:ascii="Noto Sans" w:hAnsi="Noto Sans" w:cs="Noto Sans"/>
          <w:b/>
          <w:sz w:val="28"/>
          <w:szCs w:val="28"/>
        </w:rPr>
        <w:t>posta elettronica</w:t>
      </w:r>
      <w:r w:rsidRPr="008446C2">
        <w:rPr>
          <w:rFonts w:ascii="Noto Sans" w:hAnsi="Noto Sans" w:cs="Noto Sans"/>
          <w:sz w:val="28"/>
          <w:szCs w:val="28"/>
        </w:rPr>
        <w:t xml:space="preserve">, </w:t>
      </w:r>
      <w:r w:rsidRPr="008446C2">
        <w:rPr>
          <w:rFonts w:ascii="Noto Sans" w:hAnsi="Noto Sans" w:cs="Noto Sans"/>
          <w:i/>
          <w:sz w:val="28"/>
          <w:szCs w:val="28"/>
        </w:rPr>
        <w:t>è fondamentale che il responsabile del gruppo inserisca correttamente il proprio indirizzo e-mail</w:t>
      </w:r>
      <w:r w:rsidRPr="008446C2">
        <w:rPr>
          <w:rFonts w:ascii="Noto Sans" w:hAnsi="Noto Sans" w:cs="Noto Sans"/>
          <w:sz w:val="28"/>
          <w:szCs w:val="28"/>
        </w:rPr>
        <w:t xml:space="preserve"> (non Posta Elettronica Certificata) e che in seguito controlli frequentemente la propria casella di posta, verificando che i messaggi ricevuti non siano stati archiviati nella cartella antispam.</w:t>
      </w:r>
    </w:p>
    <w:p w14:paraId="3A337EDF" w14:textId="41403C5C" w:rsidR="008446C2" w:rsidRPr="008446C2" w:rsidRDefault="00B772F2" w:rsidP="00705366">
      <w:pPr>
        <w:spacing w:after="120"/>
        <w:rPr>
          <w:rFonts w:ascii="Noto Sans" w:hAnsi="Noto Sans" w:cs="Noto Sans"/>
          <w:sz w:val="28"/>
          <w:szCs w:val="28"/>
        </w:rPr>
      </w:pPr>
      <w:r w:rsidRPr="008446C2">
        <w:rPr>
          <w:rFonts w:ascii="Noto Sans" w:hAnsi="Noto Sans" w:cs="Noto Sans"/>
          <w:noProof/>
          <w:sz w:val="28"/>
          <w:szCs w:val="28"/>
          <w:lang w:eastAsia="it-IT"/>
        </w:rPr>
        <w:drawing>
          <wp:anchor distT="0" distB="0" distL="114300" distR="114300" simplePos="0" relativeHeight="251676672" behindDoc="1" locked="0" layoutInCell="1" allowOverlap="1" wp14:anchorId="0CED8FB7" wp14:editId="505144FA">
            <wp:simplePos x="0" y="0"/>
            <wp:positionH relativeFrom="column">
              <wp:posOffset>2895792</wp:posOffset>
            </wp:positionH>
            <wp:positionV relativeFrom="paragraph">
              <wp:posOffset>152562</wp:posOffset>
            </wp:positionV>
            <wp:extent cx="3138170" cy="1530985"/>
            <wp:effectExtent l="38100" t="38100" r="100330" b="88265"/>
            <wp:wrapTight wrapText="bothSides">
              <wp:wrapPolygon edited="0">
                <wp:start x="0" y="-538"/>
                <wp:lineTo x="-262" y="-269"/>
                <wp:lineTo x="-262" y="21233"/>
                <wp:lineTo x="0" y="22577"/>
                <wp:lineTo x="21897" y="22577"/>
                <wp:lineTo x="22159" y="21233"/>
                <wp:lineTo x="22159" y="4032"/>
                <wp:lineTo x="21897" y="0"/>
                <wp:lineTo x="21897" y="-538"/>
                <wp:lineTo x="0" y="-538"/>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38170" cy="15309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46C2" w:rsidRPr="008446C2">
        <w:rPr>
          <w:rFonts w:ascii="Noto Sans" w:hAnsi="Noto Sans" w:cs="Noto Sans"/>
          <w:sz w:val="28"/>
          <w:szCs w:val="28"/>
        </w:rPr>
        <w:t xml:space="preserve">Appena completata la scheda di Fase 1, il responsabile riceverà le istruzioni per confermare la richiesta di attivazione del proprio account e creare una password di accesso.  </w:t>
      </w:r>
    </w:p>
    <w:p w14:paraId="0E8EBD0F" w14:textId="466A5D96" w:rsidR="008446C2" w:rsidRDefault="00A80D0F" w:rsidP="00705366">
      <w:pPr>
        <w:spacing w:after="120"/>
        <w:rPr>
          <w:rFonts w:ascii="Calibri" w:hAnsi="Calibri" w:cs="Calibri"/>
          <w:noProof/>
          <w:sz w:val="28"/>
          <w:szCs w:val="28"/>
          <w:lang w:eastAsia="it-IT"/>
        </w:rPr>
      </w:pPr>
      <w:r w:rsidRPr="005A365E">
        <w:rPr>
          <w:rFonts w:ascii="Calibri" w:hAnsi="Calibri" w:cs="Calibri"/>
          <w:noProof/>
          <w:sz w:val="28"/>
          <w:szCs w:val="28"/>
          <w:lang w:eastAsia="it-IT"/>
        </w:rPr>
        <w:drawing>
          <wp:anchor distT="0" distB="0" distL="114300" distR="114300" simplePos="0" relativeHeight="251672576" behindDoc="0" locked="0" layoutInCell="1" allowOverlap="1" wp14:anchorId="15CD9B06" wp14:editId="47876621">
            <wp:simplePos x="0" y="0"/>
            <wp:positionH relativeFrom="margin">
              <wp:posOffset>-234950</wp:posOffset>
            </wp:positionH>
            <wp:positionV relativeFrom="paragraph">
              <wp:posOffset>38100</wp:posOffset>
            </wp:positionV>
            <wp:extent cx="2929255" cy="2878455"/>
            <wp:effectExtent l="38100" t="38100" r="99695" b="9334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29255" cy="287845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46C2" w:rsidRPr="008446C2">
        <w:rPr>
          <w:rFonts w:ascii="Noto Sans" w:hAnsi="Noto Sans" w:cs="Noto Sans"/>
          <w:sz w:val="28"/>
          <w:szCs w:val="28"/>
        </w:rPr>
        <w:t xml:space="preserve">In seguito, dopo una verifica e </w:t>
      </w:r>
      <w:r w:rsidR="008446C2" w:rsidRPr="008446C2">
        <w:rPr>
          <w:rFonts w:ascii="Noto Sans" w:hAnsi="Noto Sans" w:cs="Noto Sans"/>
          <w:b/>
          <w:sz w:val="28"/>
          <w:szCs w:val="28"/>
        </w:rPr>
        <w:t xml:space="preserve">validazione da parte del COL di </w:t>
      </w:r>
      <w:r w:rsidR="008446C2">
        <w:rPr>
          <w:rFonts w:ascii="Noto Sans" w:hAnsi="Noto Sans" w:cs="Noto Sans"/>
          <w:b/>
          <w:sz w:val="28"/>
          <w:szCs w:val="28"/>
        </w:rPr>
        <w:t>Lisbona</w:t>
      </w:r>
      <w:r w:rsidR="008446C2" w:rsidRPr="008446C2">
        <w:rPr>
          <w:rFonts w:ascii="Noto Sans" w:hAnsi="Noto Sans" w:cs="Noto Sans"/>
          <w:sz w:val="28"/>
          <w:szCs w:val="28"/>
        </w:rPr>
        <w:t xml:space="preserve"> (che potrà richiedere al massimo 3 giorni lavorativi), il responsabile del gruppo riceverà tramite email un </w:t>
      </w:r>
      <w:r w:rsidR="008446C2" w:rsidRPr="008446C2">
        <w:rPr>
          <w:rFonts w:ascii="Noto Sans" w:hAnsi="Noto Sans" w:cs="Noto Sans"/>
          <w:b/>
          <w:sz w:val="28"/>
          <w:szCs w:val="28"/>
        </w:rPr>
        <w:t>link</w:t>
      </w:r>
      <w:r w:rsidR="008446C2" w:rsidRPr="008446C2">
        <w:rPr>
          <w:rFonts w:ascii="Noto Sans" w:hAnsi="Noto Sans" w:cs="Noto Sans"/>
          <w:sz w:val="28"/>
          <w:szCs w:val="28"/>
        </w:rPr>
        <w:t xml:space="preserve"> per accedere alla propria </w:t>
      </w:r>
      <w:r w:rsidR="008446C2" w:rsidRPr="008446C2">
        <w:rPr>
          <w:rFonts w:ascii="Noto Sans" w:hAnsi="Noto Sans" w:cs="Noto Sans"/>
          <w:b/>
          <w:sz w:val="28"/>
          <w:szCs w:val="28"/>
        </w:rPr>
        <w:t xml:space="preserve">area riservata </w:t>
      </w:r>
      <w:r w:rsidR="008446C2" w:rsidRPr="008446C2">
        <w:rPr>
          <w:rFonts w:ascii="Noto Sans" w:hAnsi="Noto Sans" w:cs="Noto Sans"/>
          <w:sz w:val="28"/>
          <w:szCs w:val="28"/>
        </w:rPr>
        <w:t>e avviare la seconda fase di iscrizione.</w:t>
      </w:r>
      <w:r w:rsidR="00906C1A" w:rsidRPr="00906C1A">
        <w:rPr>
          <w:rFonts w:ascii="Calibri" w:hAnsi="Calibri" w:cs="Calibri"/>
          <w:noProof/>
          <w:sz w:val="28"/>
          <w:szCs w:val="28"/>
          <w:lang w:eastAsia="it-IT"/>
        </w:rPr>
        <w:t xml:space="preserve"> </w:t>
      </w:r>
    </w:p>
    <w:p w14:paraId="7995165C" w14:textId="1B4DE339" w:rsidR="0080455E" w:rsidRDefault="0080455E" w:rsidP="0080455E">
      <w:pPr>
        <w:spacing w:after="120"/>
        <w:jc w:val="both"/>
        <w:rPr>
          <w:rFonts w:ascii="Calibri" w:hAnsi="Calibri" w:cs="Calibri"/>
          <w:noProof/>
          <w:sz w:val="28"/>
          <w:szCs w:val="28"/>
          <w:lang w:eastAsia="it-IT"/>
        </w:rPr>
      </w:pPr>
    </w:p>
    <w:p w14:paraId="1612C25F" w14:textId="77777777" w:rsidR="0080455E" w:rsidRPr="008446C2" w:rsidRDefault="0080455E" w:rsidP="0080455E">
      <w:pPr>
        <w:spacing w:after="120"/>
        <w:jc w:val="both"/>
        <w:rPr>
          <w:rFonts w:ascii="Noto Sans" w:hAnsi="Noto Sans" w:cs="Noto Sans"/>
          <w:sz w:val="28"/>
          <w:szCs w:val="28"/>
        </w:rPr>
      </w:pPr>
    </w:p>
    <w:p w14:paraId="313D4B78" w14:textId="7C07E30F" w:rsidR="008446C2" w:rsidRPr="00E338F8" w:rsidRDefault="008446C2" w:rsidP="00E338F8">
      <w:pPr>
        <w:pStyle w:val="Paragrafoelenco"/>
        <w:numPr>
          <w:ilvl w:val="0"/>
          <w:numId w:val="5"/>
        </w:numPr>
        <w:ind w:left="426" w:hanging="426"/>
        <w:rPr>
          <w:rFonts w:ascii="Noto Sans" w:hAnsi="Noto Sans" w:cs="Noto Sans"/>
          <w:b/>
          <w:sz w:val="28"/>
          <w:szCs w:val="28"/>
        </w:rPr>
      </w:pPr>
      <w:r w:rsidRPr="00E338F8">
        <w:rPr>
          <w:rFonts w:ascii="Noto Sans" w:hAnsi="Noto Sans" w:cs="Noto Sans"/>
          <w:b/>
          <w:sz w:val="28"/>
          <w:szCs w:val="28"/>
        </w:rPr>
        <w:t>Fase 2 – Funzioni dell’area riservata</w:t>
      </w:r>
    </w:p>
    <w:p w14:paraId="11CF4650" w14:textId="77777777" w:rsidR="00B772F2" w:rsidRDefault="00B772F2" w:rsidP="00B772F2">
      <w:pPr>
        <w:pStyle w:val="Paragrafoelenco"/>
        <w:tabs>
          <w:tab w:val="left" w:pos="284"/>
        </w:tabs>
        <w:spacing w:before="0" w:after="120" w:line="259" w:lineRule="auto"/>
        <w:ind w:left="0"/>
        <w:jc w:val="both"/>
        <w:rPr>
          <w:rFonts w:ascii="Noto Sans" w:hAnsi="Noto Sans" w:cs="Noto Sans"/>
          <w:b/>
          <w:sz w:val="28"/>
          <w:szCs w:val="28"/>
        </w:rPr>
      </w:pPr>
    </w:p>
    <w:p w14:paraId="6534919A" w14:textId="750D633F" w:rsidR="008446C2" w:rsidRPr="00B772F2" w:rsidRDefault="00B772F2" w:rsidP="008446C2">
      <w:pPr>
        <w:pStyle w:val="Paragrafoelenco"/>
        <w:numPr>
          <w:ilvl w:val="0"/>
          <w:numId w:val="8"/>
        </w:numPr>
        <w:tabs>
          <w:tab w:val="left" w:pos="426"/>
        </w:tabs>
        <w:spacing w:before="0" w:after="120" w:line="259" w:lineRule="auto"/>
        <w:ind w:left="0" w:firstLine="0"/>
        <w:jc w:val="both"/>
        <w:rPr>
          <w:rFonts w:ascii="Noto Sans" w:hAnsi="Noto Sans" w:cs="Noto Sans"/>
          <w:sz w:val="24"/>
          <w:szCs w:val="24"/>
        </w:rPr>
      </w:pPr>
      <w:r w:rsidRPr="00B772F2">
        <w:rPr>
          <w:rFonts w:ascii="Noto Sans" w:hAnsi="Noto Sans" w:cs="Noto Sans"/>
          <w:noProof/>
          <w:sz w:val="24"/>
          <w:szCs w:val="24"/>
          <w:lang w:eastAsia="it-IT"/>
        </w:rPr>
        <w:drawing>
          <wp:anchor distT="0" distB="0" distL="114300" distR="114300" simplePos="0" relativeHeight="251665408" behindDoc="1" locked="0" layoutInCell="1" allowOverlap="1" wp14:anchorId="03218CC8" wp14:editId="450865C6">
            <wp:simplePos x="0" y="0"/>
            <wp:positionH relativeFrom="column">
              <wp:posOffset>3274060</wp:posOffset>
            </wp:positionH>
            <wp:positionV relativeFrom="paragraph">
              <wp:posOffset>83185</wp:posOffset>
            </wp:positionV>
            <wp:extent cx="2844165" cy="3147060"/>
            <wp:effectExtent l="38100" t="38100" r="89535" b="91440"/>
            <wp:wrapSquare wrapText="bothSides"/>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Riservata Singolo Ita.png"/>
                    <pic:cNvPicPr/>
                  </pic:nvPicPr>
                  <pic:blipFill rotWithShape="1">
                    <a:blip r:embed="rId13" cstate="print">
                      <a:extLst>
                        <a:ext uri="{28A0092B-C50C-407E-A947-70E740481C1C}">
                          <a14:useLocalDpi xmlns:a14="http://schemas.microsoft.com/office/drawing/2010/main" val="0"/>
                        </a:ext>
                      </a:extLst>
                    </a:blip>
                    <a:srcRect l="12279" r="12550"/>
                    <a:stretch/>
                  </pic:blipFill>
                  <pic:spPr bwMode="auto">
                    <a:xfrm>
                      <a:off x="0" y="0"/>
                      <a:ext cx="2844165" cy="31470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6C2" w:rsidRPr="00B772F2">
        <w:rPr>
          <w:rFonts w:ascii="Noto Sans" w:hAnsi="Noto Sans" w:cs="Noto Sans"/>
          <w:sz w:val="24"/>
          <w:szCs w:val="24"/>
        </w:rPr>
        <w:t>Se il gruppo è stato registrato come “</w:t>
      </w:r>
      <w:r w:rsidR="008446C2" w:rsidRPr="00B772F2">
        <w:rPr>
          <w:rFonts w:ascii="Noto Sans" w:hAnsi="Noto Sans" w:cs="Noto Sans"/>
          <w:b/>
          <w:sz w:val="24"/>
          <w:szCs w:val="24"/>
        </w:rPr>
        <w:t>gruppo singolo</w:t>
      </w:r>
      <w:r w:rsidR="008446C2" w:rsidRPr="00B772F2">
        <w:rPr>
          <w:rFonts w:ascii="Noto Sans" w:hAnsi="Noto Sans" w:cs="Noto Sans"/>
          <w:sz w:val="24"/>
          <w:szCs w:val="24"/>
        </w:rPr>
        <w:t xml:space="preserve">”, dalla propria area riservata il responsabile potrà proseguire direttamente con la seconda fase di iscrizione. Dovrà infatti aprire l’apposita </w:t>
      </w:r>
      <w:r w:rsidR="008446C2" w:rsidRPr="00B772F2">
        <w:rPr>
          <w:rFonts w:ascii="Noto Sans" w:hAnsi="Noto Sans" w:cs="Noto Sans"/>
          <w:b/>
          <w:sz w:val="24"/>
          <w:szCs w:val="24"/>
        </w:rPr>
        <w:t>scheda verde</w:t>
      </w:r>
      <w:r w:rsidR="008446C2" w:rsidRPr="00B772F2">
        <w:rPr>
          <w:rFonts w:ascii="Noto Sans" w:hAnsi="Noto Sans" w:cs="Noto Sans"/>
          <w:sz w:val="24"/>
          <w:szCs w:val="24"/>
        </w:rPr>
        <w:t xml:space="preserve">, in cui potrà confermare i dati inseriti inizialmente e aggiungere diverse informazioni più specifiche, necessarie per completare l’iscrizione del gruppo (cfr. par. 5). </w:t>
      </w:r>
    </w:p>
    <w:p w14:paraId="2CC2A4AD" w14:textId="1561E067" w:rsidR="005263A0" w:rsidRDefault="008446C2" w:rsidP="008446C2">
      <w:pPr>
        <w:pStyle w:val="Paragrafoelenco"/>
        <w:tabs>
          <w:tab w:val="left" w:pos="426"/>
        </w:tabs>
        <w:spacing w:after="120"/>
        <w:ind w:left="0"/>
        <w:jc w:val="both"/>
        <w:rPr>
          <w:rFonts w:ascii="Noto Sans" w:hAnsi="Noto Sans" w:cs="Noto Sans"/>
          <w:sz w:val="24"/>
          <w:szCs w:val="24"/>
        </w:rPr>
      </w:pPr>
      <w:r w:rsidRPr="00B772F2">
        <w:rPr>
          <w:rFonts w:ascii="Noto Sans" w:hAnsi="Noto Sans" w:cs="Noto Sans"/>
          <w:sz w:val="24"/>
          <w:szCs w:val="24"/>
        </w:rPr>
        <w:t xml:space="preserve">Nell’area riservata il responsabile potrà anche individuare il </w:t>
      </w:r>
      <w:r w:rsidRPr="00B772F2">
        <w:rPr>
          <w:rFonts w:ascii="Noto Sans" w:hAnsi="Noto Sans" w:cs="Noto Sans"/>
          <w:b/>
          <w:sz w:val="24"/>
          <w:szCs w:val="24"/>
        </w:rPr>
        <w:t>codice del gruppo</w:t>
      </w:r>
      <w:r w:rsidRPr="00B772F2">
        <w:rPr>
          <w:rFonts w:ascii="Noto Sans" w:hAnsi="Noto Sans" w:cs="Noto Sans"/>
          <w:sz w:val="24"/>
          <w:szCs w:val="24"/>
        </w:rPr>
        <w:t xml:space="preserve">, che da quel momento dovrà essere citato come riferimento in tutte le comunicazioni. </w:t>
      </w:r>
    </w:p>
    <w:p w14:paraId="438210A4" w14:textId="442BCDAF" w:rsidR="005263A0" w:rsidRPr="00705366" w:rsidRDefault="005263A0" w:rsidP="00705366">
      <w:pPr>
        <w:pStyle w:val="Paragrafoelenco"/>
        <w:numPr>
          <w:ilvl w:val="0"/>
          <w:numId w:val="8"/>
        </w:numPr>
        <w:tabs>
          <w:tab w:val="left" w:pos="4678"/>
        </w:tabs>
        <w:spacing w:before="120" w:after="120" w:line="259" w:lineRule="auto"/>
        <w:ind w:left="4395" w:hanging="11"/>
        <w:jc w:val="both"/>
        <w:rPr>
          <w:rFonts w:ascii="Noto Sans" w:hAnsi="Noto Sans" w:cs="Noto Sans"/>
          <w:sz w:val="24"/>
          <w:szCs w:val="24"/>
        </w:rPr>
      </w:pPr>
      <w:r w:rsidRPr="00705366">
        <w:rPr>
          <w:rFonts w:ascii="Noto Sans" w:hAnsi="Noto Sans" w:cs="Noto Sans"/>
          <w:sz w:val="24"/>
          <w:szCs w:val="24"/>
        </w:rPr>
        <w:br w:type="page"/>
      </w:r>
      <w:r>
        <w:rPr>
          <w:noProof/>
          <w:lang w:eastAsia="it-IT"/>
        </w:rPr>
        <w:drawing>
          <wp:anchor distT="0" distB="0" distL="114300" distR="114300" simplePos="0" relativeHeight="251677696" behindDoc="1" locked="0" layoutInCell="1" allowOverlap="1" wp14:anchorId="4BB615E9" wp14:editId="4C8F14AE">
            <wp:simplePos x="0" y="0"/>
            <wp:positionH relativeFrom="column">
              <wp:posOffset>-227330</wp:posOffset>
            </wp:positionH>
            <wp:positionV relativeFrom="paragraph">
              <wp:posOffset>64770</wp:posOffset>
            </wp:positionV>
            <wp:extent cx="2843530" cy="2792730"/>
            <wp:effectExtent l="38100" t="38100" r="90170" b="10287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43530" cy="279273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46C2" w:rsidRPr="00705366">
        <w:rPr>
          <w:rFonts w:ascii="Noto Sans" w:hAnsi="Noto Sans" w:cs="Noto Sans"/>
          <w:sz w:val="24"/>
          <w:szCs w:val="24"/>
        </w:rPr>
        <w:t>Se invece il gruppo è stato registrato come “</w:t>
      </w:r>
      <w:r w:rsidR="008446C2" w:rsidRPr="00705366">
        <w:rPr>
          <w:rFonts w:ascii="Noto Sans" w:hAnsi="Noto Sans" w:cs="Noto Sans"/>
          <w:b/>
          <w:sz w:val="24"/>
          <w:szCs w:val="24"/>
        </w:rPr>
        <w:t>macro-gruppo</w:t>
      </w:r>
      <w:r w:rsidR="008446C2" w:rsidRPr="00705366">
        <w:rPr>
          <w:rFonts w:ascii="Noto Sans" w:hAnsi="Noto Sans" w:cs="Noto Sans"/>
          <w:sz w:val="24"/>
          <w:szCs w:val="24"/>
        </w:rPr>
        <w:t xml:space="preserve">”, il responsabile avrà a disposizione un’area riservata generale, che dovrà innanzitutto utilizzare per </w:t>
      </w:r>
      <w:r w:rsidR="008446C2" w:rsidRPr="00705366">
        <w:rPr>
          <w:rFonts w:ascii="Noto Sans" w:hAnsi="Noto Sans" w:cs="Noto Sans"/>
          <w:b/>
          <w:sz w:val="24"/>
          <w:szCs w:val="24"/>
        </w:rPr>
        <w:t>suddividere i pellegrini in diversi sottogruppi</w:t>
      </w:r>
      <w:r w:rsidR="008446C2" w:rsidRPr="00705366">
        <w:rPr>
          <w:rFonts w:ascii="Noto Sans" w:hAnsi="Noto Sans" w:cs="Noto Sans"/>
          <w:sz w:val="24"/>
          <w:szCs w:val="24"/>
        </w:rPr>
        <w:t>, ciascuno composto da non più di 150 persone e con un proprio responsabile.</w:t>
      </w:r>
    </w:p>
    <w:p w14:paraId="780A9880" w14:textId="3256B59D" w:rsidR="008446C2" w:rsidRPr="005263A0" w:rsidRDefault="008446C2" w:rsidP="00657BE4">
      <w:pPr>
        <w:pStyle w:val="Paragrafoelenco"/>
        <w:tabs>
          <w:tab w:val="left" w:pos="426"/>
          <w:tab w:val="left" w:pos="5103"/>
        </w:tabs>
        <w:spacing w:before="120" w:after="120" w:line="259" w:lineRule="auto"/>
        <w:ind w:left="4394"/>
        <w:jc w:val="both"/>
        <w:rPr>
          <w:rFonts w:ascii="Noto Sans" w:hAnsi="Noto Sans" w:cs="Noto Sans"/>
          <w:sz w:val="24"/>
          <w:szCs w:val="24"/>
        </w:rPr>
      </w:pPr>
      <w:r w:rsidRPr="005263A0">
        <w:rPr>
          <w:rFonts w:ascii="Noto Sans" w:hAnsi="Noto Sans" w:cs="Noto Sans"/>
          <w:i/>
          <w:sz w:val="24"/>
          <w:szCs w:val="24"/>
        </w:rPr>
        <w:t>Ogni sottogruppo dovrà essere caratterizzato dalla stessa modalità di partecipazione alla GMG (stesse date di arrivo e partenza, scelta di un unico “pacchetto del pellegrino”)</w:t>
      </w:r>
      <w:r w:rsidRPr="005263A0">
        <w:rPr>
          <w:rFonts w:ascii="Noto Sans" w:hAnsi="Noto Sans" w:cs="Noto Sans"/>
          <w:sz w:val="24"/>
          <w:szCs w:val="24"/>
        </w:rPr>
        <w:t>.</w:t>
      </w:r>
    </w:p>
    <w:p w14:paraId="4147C6EB" w14:textId="77777777" w:rsidR="005263A0" w:rsidRDefault="005263A0" w:rsidP="005263A0">
      <w:pPr>
        <w:pStyle w:val="Paragrafoelenco"/>
        <w:spacing w:before="360" w:after="120"/>
        <w:ind w:left="0"/>
        <w:jc w:val="both"/>
        <w:rPr>
          <w:rFonts w:ascii="Noto Sans" w:hAnsi="Noto Sans" w:cs="Noto Sans"/>
          <w:sz w:val="28"/>
          <w:szCs w:val="28"/>
        </w:rPr>
      </w:pPr>
    </w:p>
    <w:p w14:paraId="49895CD0" w14:textId="0D77A028" w:rsidR="008446C2" w:rsidRPr="008446C2" w:rsidRDefault="008446C2" w:rsidP="005263A0">
      <w:pPr>
        <w:pStyle w:val="Paragrafoelenco"/>
        <w:spacing w:before="360" w:after="120"/>
        <w:ind w:left="0"/>
        <w:jc w:val="both"/>
        <w:rPr>
          <w:rFonts w:ascii="Noto Sans" w:hAnsi="Noto Sans" w:cs="Noto Sans"/>
          <w:sz w:val="28"/>
          <w:szCs w:val="28"/>
        </w:rPr>
      </w:pPr>
      <w:r w:rsidRPr="008446C2">
        <w:rPr>
          <w:rFonts w:ascii="Noto Sans" w:hAnsi="Noto Sans" w:cs="Noto Sans"/>
          <w:sz w:val="28"/>
          <w:szCs w:val="28"/>
        </w:rPr>
        <w:t xml:space="preserve">Il responsabile del macro-gruppo avrà comunque a disposizione </w:t>
      </w:r>
      <w:r w:rsidRPr="008446C2">
        <w:rPr>
          <w:rFonts w:ascii="Noto Sans" w:hAnsi="Noto Sans" w:cs="Noto Sans"/>
          <w:b/>
          <w:sz w:val="28"/>
          <w:szCs w:val="28"/>
        </w:rPr>
        <w:t>due possibilità</w:t>
      </w:r>
      <w:r w:rsidRPr="008446C2">
        <w:rPr>
          <w:rFonts w:ascii="Noto Sans" w:hAnsi="Noto Sans" w:cs="Noto Sans"/>
          <w:sz w:val="28"/>
          <w:szCs w:val="28"/>
        </w:rPr>
        <w:t>:</w:t>
      </w:r>
    </w:p>
    <w:p w14:paraId="35BA6A36" w14:textId="75984F49" w:rsidR="008446C2" w:rsidRPr="008446C2" w:rsidRDefault="008446C2" w:rsidP="005263A0">
      <w:pPr>
        <w:pStyle w:val="Paragrafoelenco"/>
        <w:numPr>
          <w:ilvl w:val="0"/>
          <w:numId w:val="9"/>
        </w:numPr>
        <w:spacing w:before="0" w:after="120" w:line="259" w:lineRule="auto"/>
        <w:jc w:val="both"/>
        <w:rPr>
          <w:rFonts w:ascii="Noto Sans" w:hAnsi="Noto Sans" w:cs="Noto Sans"/>
          <w:sz w:val="28"/>
          <w:szCs w:val="28"/>
        </w:rPr>
      </w:pPr>
      <w:r w:rsidRPr="008446C2">
        <w:rPr>
          <w:rFonts w:ascii="Noto Sans" w:hAnsi="Noto Sans" w:cs="Noto Sans"/>
          <w:sz w:val="28"/>
          <w:szCs w:val="28"/>
        </w:rPr>
        <w:t xml:space="preserve">generare uno o più </w:t>
      </w:r>
      <w:r w:rsidRPr="008446C2">
        <w:rPr>
          <w:rFonts w:ascii="Noto Sans" w:hAnsi="Noto Sans" w:cs="Noto Sans"/>
          <w:b/>
          <w:sz w:val="28"/>
          <w:szCs w:val="28"/>
        </w:rPr>
        <w:t>sottogruppi</w:t>
      </w:r>
      <w:r w:rsidRPr="008446C2">
        <w:rPr>
          <w:rFonts w:ascii="Noto Sans" w:hAnsi="Noto Sans" w:cs="Noto Sans"/>
          <w:sz w:val="28"/>
          <w:szCs w:val="28"/>
        </w:rPr>
        <w:t xml:space="preserve"> da gestire con il suo </w:t>
      </w:r>
      <w:r w:rsidRPr="008446C2">
        <w:rPr>
          <w:rFonts w:ascii="Noto Sans" w:hAnsi="Noto Sans" w:cs="Noto Sans"/>
          <w:b/>
          <w:sz w:val="28"/>
          <w:szCs w:val="28"/>
        </w:rPr>
        <w:t>stesso account</w:t>
      </w:r>
      <w:r w:rsidRPr="008446C2">
        <w:rPr>
          <w:rFonts w:ascii="Noto Sans" w:hAnsi="Noto Sans" w:cs="Noto Sans"/>
          <w:sz w:val="28"/>
          <w:szCs w:val="28"/>
        </w:rPr>
        <w:t>;</w:t>
      </w:r>
    </w:p>
    <w:p w14:paraId="4B895A81" w14:textId="77777777" w:rsidR="008446C2" w:rsidRPr="008446C2" w:rsidRDefault="008446C2" w:rsidP="008446C2">
      <w:pPr>
        <w:pStyle w:val="Paragrafoelenco"/>
        <w:numPr>
          <w:ilvl w:val="0"/>
          <w:numId w:val="9"/>
        </w:numPr>
        <w:spacing w:before="0" w:after="120" w:line="259" w:lineRule="auto"/>
        <w:jc w:val="both"/>
        <w:rPr>
          <w:rFonts w:ascii="Noto Sans" w:hAnsi="Noto Sans" w:cs="Noto Sans"/>
          <w:sz w:val="28"/>
          <w:szCs w:val="28"/>
        </w:rPr>
      </w:pPr>
      <w:r w:rsidRPr="008446C2">
        <w:rPr>
          <w:rFonts w:ascii="Noto Sans" w:hAnsi="Noto Sans" w:cs="Noto Sans"/>
          <w:sz w:val="28"/>
          <w:szCs w:val="28"/>
        </w:rPr>
        <w:t xml:space="preserve">generare uno o più </w:t>
      </w:r>
      <w:r w:rsidRPr="008446C2">
        <w:rPr>
          <w:rFonts w:ascii="Noto Sans" w:hAnsi="Noto Sans" w:cs="Noto Sans"/>
          <w:b/>
          <w:sz w:val="28"/>
          <w:szCs w:val="28"/>
        </w:rPr>
        <w:t>sottogruppi</w:t>
      </w:r>
      <w:r w:rsidRPr="008446C2">
        <w:rPr>
          <w:rFonts w:ascii="Noto Sans" w:hAnsi="Noto Sans" w:cs="Noto Sans"/>
          <w:sz w:val="28"/>
          <w:szCs w:val="28"/>
        </w:rPr>
        <w:t xml:space="preserve"> con </w:t>
      </w:r>
      <w:r w:rsidRPr="008446C2">
        <w:rPr>
          <w:rFonts w:ascii="Noto Sans" w:hAnsi="Noto Sans" w:cs="Noto Sans"/>
          <w:b/>
          <w:sz w:val="28"/>
          <w:szCs w:val="28"/>
        </w:rPr>
        <w:t>account indipendente</w:t>
      </w:r>
      <w:r w:rsidRPr="008446C2">
        <w:rPr>
          <w:rFonts w:ascii="Noto Sans" w:hAnsi="Noto Sans" w:cs="Noto Sans"/>
          <w:sz w:val="28"/>
          <w:szCs w:val="28"/>
        </w:rPr>
        <w:t>.</w:t>
      </w:r>
    </w:p>
    <w:p w14:paraId="6F61EC3D" w14:textId="07255651" w:rsidR="008446C2" w:rsidRPr="008446C2" w:rsidRDefault="008446C2" w:rsidP="007D47F5">
      <w:pPr>
        <w:pStyle w:val="Paragrafoelenco"/>
        <w:spacing w:before="360" w:after="120"/>
        <w:ind w:left="0"/>
        <w:contextualSpacing w:val="0"/>
        <w:jc w:val="both"/>
        <w:rPr>
          <w:rFonts w:ascii="Noto Sans" w:hAnsi="Noto Sans" w:cs="Noto Sans"/>
          <w:sz w:val="28"/>
          <w:szCs w:val="28"/>
        </w:rPr>
      </w:pPr>
      <w:r w:rsidRPr="008446C2">
        <w:rPr>
          <w:rFonts w:ascii="Noto Sans" w:hAnsi="Noto Sans" w:cs="Noto Sans"/>
          <w:sz w:val="28"/>
          <w:szCs w:val="28"/>
        </w:rPr>
        <w:t xml:space="preserve">Nel primo caso, sarà lo stesso responsabile generale a gestire e completare la seconda fase di iscrizione del sottogruppo (compilazione scheda verde, monitoraggio dell’avanzamento dell’iscrizione, pagamento dei contributi, ecc.). </w:t>
      </w:r>
    </w:p>
    <w:p w14:paraId="1AB0D726" w14:textId="3AE05C9B" w:rsidR="008446C2" w:rsidRPr="008446C2" w:rsidRDefault="008446C2" w:rsidP="008446C2">
      <w:pPr>
        <w:pStyle w:val="Paragrafoelenco"/>
        <w:spacing w:after="120"/>
        <w:ind w:left="0"/>
        <w:jc w:val="both"/>
        <w:rPr>
          <w:rFonts w:ascii="Noto Sans" w:hAnsi="Noto Sans" w:cs="Noto Sans"/>
          <w:sz w:val="28"/>
          <w:szCs w:val="28"/>
        </w:rPr>
      </w:pPr>
      <w:r w:rsidRPr="008446C2">
        <w:rPr>
          <w:rFonts w:ascii="Noto Sans" w:hAnsi="Noto Sans" w:cs="Noto Sans"/>
          <w:sz w:val="28"/>
          <w:szCs w:val="28"/>
        </w:rPr>
        <w:t xml:space="preserve">Nel secondo caso, il responsabile generale dovrà indicare nome, cognome e indirizzo email del responsabile del sottogruppo, al quale verrà rilasciato un </w:t>
      </w:r>
      <w:r w:rsidRPr="008446C2">
        <w:rPr>
          <w:rFonts w:ascii="Noto Sans" w:hAnsi="Noto Sans" w:cs="Noto Sans"/>
          <w:b/>
          <w:sz w:val="28"/>
          <w:szCs w:val="28"/>
        </w:rPr>
        <w:t>account</w:t>
      </w:r>
      <w:r w:rsidRPr="008446C2">
        <w:rPr>
          <w:rFonts w:ascii="Noto Sans" w:hAnsi="Noto Sans" w:cs="Noto Sans"/>
          <w:sz w:val="28"/>
          <w:szCs w:val="28"/>
        </w:rPr>
        <w:t xml:space="preserve"> per accedere all’area riservata di Fase 2 e gestire autonomamente l’iscrizione (compilazione scheda verde, monitoraggio dell’avanzamento dell’iscrizione, pagamento dei contributi, ecc.).</w:t>
      </w:r>
    </w:p>
    <w:p w14:paraId="0D3A915E" w14:textId="3A323796" w:rsidR="008446C2" w:rsidRPr="008446C2" w:rsidRDefault="008446C2" w:rsidP="008446C2">
      <w:pPr>
        <w:pStyle w:val="Paragrafoelenco"/>
        <w:spacing w:after="120"/>
        <w:ind w:left="0"/>
        <w:jc w:val="both"/>
        <w:rPr>
          <w:rFonts w:ascii="Noto Sans" w:hAnsi="Noto Sans" w:cs="Noto Sans"/>
          <w:sz w:val="28"/>
          <w:szCs w:val="28"/>
        </w:rPr>
      </w:pPr>
      <w:r w:rsidRPr="008446C2">
        <w:rPr>
          <w:rFonts w:ascii="Noto Sans" w:hAnsi="Noto Sans" w:cs="Noto Sans"/>
          <w:sz w:val="28"/>
          <w:szCs w:val="28"/>
        </w:rPr>
        <w:t>L’attivazione dei sottogruppi da parte del responsabile del macro-gruppo potrà avvenire anche in più riprese, man mano che entrerà in possesso dei dati necessari.</w:t>
      </w:r>
    </w:p>
    <w:p w14:paraId="1AE77E58" w14:textId="338B4E22" w:rsidR="008446C2" w:rsidRPr="008446C2" w:rsidRDefault="00705366" w:rsidP="00705366">
      <w:pPr>
        <w:tabs>
          <w:tab w:val="left" w:pos="4820"/>
        </w:tabs>
        <w:spacing w:after="0"/>
        <w:ind w:right="4206"/>
        <w:rPr>
          <w:rFonts w:ascii="Noto Sans" w:hAnsi="Noto Sans" w:cs="Noto Sans"/>
          <w:sz w:val="28"/>
          <w:szCs w:val="28"/>
        </w:rPr>
      </w:pPr>
      <w:r>
        <w:rPr>
          <w:rFonts w:ascii="Noto Sans" w:hAnsi="Noto Sans" w:cs="Noto Sans"/>
          <w:noProof/>
          <w:sz w:val="28"/>
          <w:szCs w:val="28"/>
          <w:lang w:eastAsia="it-IT"/>
        </w:rPr>
        <w:drawing>
          <wp:anchor distT="0" distB="0" distL="114300" distR="114300" simplePos="0" relativeHeight="251670528" behindDoc="1" locked="0" layoutInCell="1" allowOverlap="1" wp14:anchorId="499E411D" wp14:editId="6EE0A917">
            <wp:simplePos x="0" y="0"/>
            <wp:positionH relativeFrom="column">
              <wp:posOffset>3329940</wp:posOffset>
            </wp:positionH>
            <wp:positionV relativeFrom="page">
              <wp:posOffset>2933700</wp:posOffset>
            </wp:positionV>
            <wp:extent cx="2636520" cy="2933700"/>
            <wp:effectExtent l="38100" t="38100" r="87630" b="9525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88" r="12551"/>
                    <a:stretch/>
                  </pic:blipFill>
                  <pic:spPr bwMode="auto">
                    <a:xfrm>
                      <a:off x="0" y="0"/>
                      <a:ext cx="2636520" cy="29337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6C2" w:rsidRPr="008446C2">
        <w:rPr>
          <w:rFonts w:ascii="Noto Sans" w:hAnsi="Noto Sans" w:cs="Noto Sans"/>
          <w:sz w:val="28"/>
          <w:szCs w:val="28"/>
        </w:rPr>
        <w:t xml:space="preserve">In ogni caso, chi gestisce l’iscrizione del sottogruppo dovrà accedere all’area riservata di Fase 2 (identica a quella del gruppo singolo), per aprire l’apposita </w:t>
      </w:r>
      <w:r w:rsidR="008446C2" w:rsidRPr="008446C2">
        <w:rPr>
          <w:rFonts w:ascii="Noto Sans" w:hAnsi="Noto Sans" w:cs="Noto Sans"/>
          <w:b/>
          <w:sz w:val="28"/>
          <w:szCs w:val="28"/>
        </w:rPr>
        <w:t>scheda verde</w:t>
      </w:r>
      <w:r w:rsidR="008446C2" w:rsidRPr="008446C2">
        <w:rPr>
          <w:rFonts w:ascii="Noto Sans" w:hAnsi="Noto Sans" w:cs="Noto Sans"/>
          <w:sz w:val="28"/>
          <w:szCs w:val="28"/>
        </w:rPr>
        <w:t xml:space="preserve">, in cui potrà confermare i dati inseriti inizialmente e aggiungere diverse informazioni più specifiche, necessarie per completare l’iscrizione del sottogruppo (cfr. paragrafo 5). </w:t>
      </w:r>
    </w:p>
    <w:p w14:paraId="3DE6BC7A" w14:textId="143C31FD" w:rsidR="008446C2" w:rsidRPr="008446C2" w:rsidRDefault="008446C2" w:rsidP="008446C2">
      <w:pPr>
        <w:spacing w:after="0"/>
        <w:jc w:val="both"/>
        <w:rPr>
          <w:rFonts w:ascii="Noto Sans" w:hAnsi="Noto Sans" w:cs="Noto Sans"/>
          <w:sz w:val="28"/>
          <w:szCs w:val="28"/>
        </w:rPr>
      </w:pPr>
      <w:r w:rsidRPr="008446C2">
        <w:rPr>
          <w:rFonts w:ascii="Noto Sans" w:hAnsi="Noto Sans" w:cs="Noto Sans"/>
          <w:sz w:val="28"/>
          <w:szCs w:val="28"/>
        </w:rPr>
        <w:t xml:space="preserve">Nell’area riservata il responsabile potrà inoltre individuare il </w:t>
      </w:r>
      <w:r w:rsidRPr="008446C2">
        <w:rPr>
          <w:rFonts w:ascii="Noto Sans" w:hAnsi="Noto Sans" w:cs="Noto Sans"/>
          <w:b/>
          <w:sz w:val="28"/>
          <w:szCs w:val="28"/>
        </w:rPr>
        <w:t>codice del (sotto)gruppo</w:t>
      </w:r>
      <w:r w:rsidRPr="008446C2">
        <w:rPr>
          <w:rFonts w:ascii="Noto Sans" w:hAnsi="Noto Sans" w:cs="Noto Sans"/>
          <w:sz w:val="28"/>
          <w:szCs w:val="28"/>
        </w:rPr>
        <w:t xml:space="preserve">, che da quel momento dovrà essere citato come riferimento in tutte le comunicazioni.  </w:t>
      </w:r>
    </w:p>
    <w:p w14:paraId="118D2AF4" w14:textId="1E463719" w:rsidR="00381E59" w:rsidRDefault="008446C2" w:rsidP="009B3870">
      <w:pPr>
        <w:spacing w:after="120"/>
        <w:jc w:val="both"/>
        <w:rPr>
          <w:rFonts w:ascii="Noto Sans" w:hAnsi="Noto Sans" w:cs="Noto Sans"/>
          <w:sz w:val="28"/>
          <w:szCs w:val="28"/>
        </w:rPr>
      </w:pPr>
      <w:r w:rsidRPr="008446C2">
        <w:rPr>
          <w:rFonts w:ascii="Noto Sans" w:hAnsi="Noto Sans" w:cs="Noto Sans"/>
          <w:i/>
          <w:sz w:val="28"/>
          <w:szCs w:val="28"/>
        </w:rPr>
        <w:t>N.B.: Il numero totale di partecipanti indicato dal responsabile del macro-gruppo (o del gruppo singolo) nella fase 1 di iscrizione deve essere il più preciso possibile ma è comunque orientativo.</w:t>
      </w:r>
      <w:r w:rsidRPr="008446C2">
        <w:rPr>
          <w:rFonts w:ascii="Noto Sans" w:hAnsi="Noto Sans" w:cs="Noto Sans"/>
          <w:sz w:val="28"/>
          <w:szCs w:val="28"/>
        </w:rPr>
        <w:t xml:space="preserve"> </w:t>
      </w:r>
      <w:r w:rsidRPr="008446C2">
        <w:rPr>
          <w:rFonts w:ascii="Noto Sans" w:hAnsi="Noto Sans" w:cs="Noto Sans"/>
          <w:i/>
          <w:sz w:val="28"/>
          <w:szCs w:val="28"/>
        </w:rPr>
        <w:t>Pertanto, se al momento della fase 2 si verifica la presenza di un minor numero di pellegrini rispetto alla stima iniziale, è possibile attivare un minor numero di sottogruppi e/o inserire in ciascun sottogruppo un numero inferiore di pellegrini</w:t>
      </w:r>
      <w:r w:rsidRPr="008446C2">
        <w:rPr>
          <w:rFonts w:ascii="Noto Sans" w:hAnsi="Noto Sans" w:cs="Noto Sans"/>
          <w:sz w:val="28"/>
          <w:szCs w:val="28"/>
        </w:rPr>
        <w:t>.</w:t>
      </w:r>
      <w:r w:rsidR="00381E59">
        <w:rPr>
          <w:rFonts w:ascii="Noto Sans" w:hAnsi="Noto Sans" w:cs="Noto Sans"/>
          <w:sz w:val="28"/>
          <w:szCs w:val="28"/>
        </w:rPr>
        <w:br w:type="page"/>
      </w:r>
    </w:p>
    <w:p w14:paraId="22A7327F" w14:textId="77777777" w:rsidR="008446C2" w:rsidRPr="008446C2" w:rsidRDefault="008446C2" w:rsidP="008446C2">
      <w:pPr>
        <w:pStyle w:val="Paragrafoelenco"/>
        <w:numPr>
          <w:ilvl w:val="0"/>
          <w:numId w:val="5"/>
        </w:numPr>
        <w:tabs>
          <w:tab w:val="left" w:pos="284"/>
        </w:tabs>
        <w:spacing w:before="0" w:after="160" w:line="259" w:lineRule="auto"/>
        <w:ind w:left="0" w:firstLine="0"/>
        <w:jc w:val="both"/>
        <w:rPr>
          <w:rFonts w:ascii="Noto Sans" w:hAnsi="Noto Sans" w:cs="Noto Sans"/>
          <w:sz w:val="28"/>
          <w:szCs w:val="28"/>
        </w:rPr>
      </w:pPr>
      <w:r w:rsidRPr="008446C2">
        <w:rPr>
          <w:rFonts w:ascii="Noto Sans" w:hAnsi="Noto Sans" w:cs="Noto Sans"/>
          <w:b/>
          <w:sz w:val="28"/>
          <w:szCs w:val="28"/>
        </w:rPr>
        <w:t>Fase 2 – Compilazione della</w:t>
      </w:r>
      <w:r w:rsidRPr="008446C2">
        <w:rPr>
          <w:rFonts w:ascii="Noto Sans" w:hAnsi="Noto Sans" w:cs="Noto Sans"/>
          <w:sz w:val="28"/>
          <w:szCs w:val="28"/>
        </w:rPr>
        <w:t xml:space="preserve"> </w:t>
      </w:r>
      <w:r w:rsidRPr="008446C2">
        <w:rPr>
          <w:rFonts w:ascii="Noto Sans" w:hAnsi="Noto Sans" w:cs="Noto Sans"/>
          <w:b/>
          <w:sz w:val="28"/>
          <w:szCs w:val="28"/>
        </w:rPr>
        <w:t>scheda verde</w:t>
      </w:r>
    </w:p>
    <w:p w14:paraId="0348EDC9" w14:textId="08900CB2" w:rsidR="008446C2" w:rsidRPr="008446C2" w:rsidRDefault="008446C2" w:rsidP="00705366">
      <w:pPr>
        <w:spacing w:before="120" w:after="120"/>
        <w:jc w:val="both"/>
        <w:rPr>
          <w:rFonts w:ascii="Noto Sans" w:hAnsi="Noto Sans" w:cs="Noto Sans"/>
          <w:sz w:val="28"/>
          <w:szCs w:val="28"/>
        </w:rPr>
      </w:pPr>
      <w:r w:rsidRPr="008446C2">
        <w:rPr>
          <w:rFonts w:ascii="Noto Sans" w:hAnsi="Noto Sans" w:cs="Noto Sans"/>
          <w:sz w:val="28"/>
          <w:szCs w:val="28"/>
        </w:rPr>
        <w:t xml:space="preserve">La </w:t>
      </w:r>
      <w:r w:rsidRPr="008446C2">
        <w:rPr>
          <w:rFonts w:ascii="Noto Sans" w:hAnsi="Noto Sans" w:cs="Noto Sans"/>
          <w:b/>
          <w:sz w:val="28"/>
          <w:szCs w:val="28"/>
        </w:rPr>
        <w:t>scheda verde</w:t>
      </w:r>
      <w:r w:rsidRPr="008446C2">
        <w:rPr>
          <w:rFonts w:ascii="Noto Sans" w:hAnsi="Noto Sans" w:cs="Noto Sans"/>
          <w:sz w:val="28"/>
          <w:szCs w:val="28"/>
        </w:rPr>
        <w:t xml:space="preserve"> da compilare per completare la seconda fase di iscrizione è </w:t>
      </w:r>
      <w:r w:rsidRPr="008446C2">
        <w:rPr>
          <w:rFonts w:ascii="Noto Sans" w:hAnsi="Noto Sans" w:cs="Noto Sans"/>
          <w:b/>
          <w:sz w:val="28"/>
          <w:szCs w:val="28"/>
        </w:rPr>
        <w:t>identica per tutti</w:t>
      </w:r>
      <w:r w:rsidRPr="008446C2">
        <w:rPr>
          <w:rFonts w:ascii="Noto Sans" w:hAnsi="Noto Sans" w:cs="Noto Sans"/>
          <w:sz w:val="28"/>
          <w:szCs w:val="28"/>
        </w:rPr>
        <w:t>: responsabile di gruppo singolo, responsabile del macro-gruppo di appartenenza, responsabile di sottogruppo con account indipendente. Potrà essere compilata direttamente all’area riservata di Fase 2, cliccando su “</w:t>
      </w:r>
      <w:r w:rsidRPr="008446C2">
        <w:rPr>
          <w:rFonts w:ascii="Noto Sans" w:hAnsi="Noto Sans" w:cs="Noto Sans"/>
          <w:b/>
          <w:sz w:val="28"/>
          <w:szCs w:val="28"/>
        </w:rPr>
        <w:t>Compila/Modifica scheda</w:t>
      </w:r>
      <w:r w:rsidRPr="008446C2">
        <w:rPr>
          <w:rFonts w:ascii="Noto Sans" w:hAnsi="Noto Sans" w:cs="Noto Sans"/>
          <w:sz w:val="28"/>
          <w:szCs w:val="28"/>
        </w:rPr>
        <w:t>”.</w:t>
      </w:r>
    </w:p>
    <w:p w14:paraId="1FD6DB9D" w14:textId="76B96FCA" w:rsidR="008446C2" w:rsidRPr="008446C2" w:rsidRDefault="00642216" w:rsidP="00705366">
      <w:pPr>
        <w:spacing w:before="120" w:after="120"/>
        <w:ind w:left="4395"/>
        <w:jc w:val="both"/>
        <w:rPr>
          <w:rFonts w:ascii="Noto Sans" w:hAnsi="Noto Sans" w:cs="Noto Sans"/>
          <w:sz w:val="28"/>
          <w:szCs w:val="28"/>
        </w:rPr>
      </w:pPr>
      <w:r w:rsidRPr="008446C2">
        <w:rPr>
          <w:rFonts w:ascii="Noto Sans" w:hAnsi="Noto Sans" w:cs="Noto Sans"/>
          <w:noProof/>
          <w:sz w:val="28"/>
          <w:szCs w:val="28"/>
          <w:lang w:eastAsia="it-IT"/>
        </w:rPr>
        <w:drawing>
          <wp:anchor distT="0" distB="0" distL="114300" distR="114300" simplePos="0" relativeHeight="251664384" behindDoc="1" locked="0" layoutInCell="1" allowOverlap="1" wp14:anchorId="5E87E35D" wp14:editId="4A6591F8">
            <wp:simplePos x="0" y="0"/>
            <wp:positionH relativeFrom="column">
              <wp:posOffset>-60960</wp:posOffset>
            </wp:positionH>
            <wp:positionV relativeFrom="paragraph">
              <wp:posOffset>118745</wp:posOffset>
            </wp:positionV>
            <wp:extent cx="2710815" cy="3979545"/>
            <wp:effectExtent l="38100" t="38100" r="89535" b="9715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83" r="11433"/>
                    <a:stretch/>
                  </pic:blipFill>
                  <pic:spPr bwMode="auto">
                    <a:xfrm>
                      <a:off x="0" y="0"/>
                      <a:ext cx="2710815" cy="39795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6C2" w:rsidRPr="008446C2">
        <w:rPr>
          <w:rFonts w:ascii="Noto Sans" w:hAnsi="Noto Sans" w:cs="Noto Sans"/>
          <w:sz w:val="28"/>
          <w:szCs w:val="28"/>
        </w:rPr>
        <w:t xml:space="preserve">Il responsabile </w:t>
      </w:r>
      <w:r w:rsidR="008446C2" w:rsidRPr="008446C2">
        <w:rPr>
          <w:rStyle w:val="Rimandonotaapidipagina"/>
          <w:rFonts w:ascii="Noto Sans" w:hAnsi="Noto Sans" w:cs="Noto Sans"/>
          <w:sz w:val="28"/>
          <w:szCs w:val="28"/>
        </w:rPr>
        <w:footnoteReference w:id="2"/>
      </w:r>
      <w:r w:rsidR="008446C2" w:rsidRPr="008446C2">
        <w:rPr>
          <w:rFonts w:ascii="Noto Sans" w:hAnsi="Noto Sans" w:cs="Noto Sans"/>
          <w:sz w:val="28"/>
          <w:szCs w:val="28"/>
        </w:rPr>
        <w:t xml:space="preserve"> dovrà inserire tutte le informazioni richieste per preparare l’accoglienza del gruppo a </w:t>
      </w:r>
      <w:r w:rsidR="008446C2">
        <w:rPr>
          <w:rFonts w:ascii="Noto Sans" w:hAnsi="Noto Sans" w:cs="Noto Sans"/>
          <w:sz w:val="28"/>
          <w:szCs w:val="28"/>
        </w:rPr>
        <w:t>Lisbona</w:t>
      </w:r>
      <w:r w:rsidR="008446C2" w:rsidRPr="008446C2">
        <w:rPr>
          <w:rFonts w:ascii="Noto Sans" w:hAnsi="Noto Sans" w:cs="Noto Sans"/>
          <w:sz w:val="28"/>
          <w:szCs w:val="28"/>
        </w:rPr>
        <w:t xml:space="preserve"> (ci sono 9 sezioni da compilare, ma si può salvare la scheda come “bozza”, in attesa di entrare in possesso di tutti gli elementi necessari). </w:t>
      </w:r>
    </w:p>
    <w:p w14:paraId="10B3D43B" w14:textId="77777777" w:rsidR="008446C2" w:rsidRPr="008446C2" w:rsidRDefault="008446C2" w:rsidP="00705366">
      <w:pPr>
        <w:spacing w:before="120" w:after="120"/>
        <w:ind w:left="4395"/>
        <w:jc w:val="both"/>
        <w:rPr>
          <w:rFonts w:ascii="Noto Sans" w:hAnsi="Noto Sans" w:cs="Noto Sans"/>
          <w:sz w:val="28"/>
          <w:szCs w:val="28"/>
        </w:rPr>
      </w:pPr>
      <w:r w:rsidRPr="008446C2">
        <w:rPr>
          <w:rFonts w:ascii="Noto Sans" w:hAnsi="Noto Sans" w:cs="Noto Sans"/>
          <w:sz w:val="28"/>
          <w:szCs w:val="28"/>
        </w:rPr>
        <w:t xml:space="preserve">Anche in questa seconda fase, è possibile proseguire l’iscrizione come </w:t>
      </w:r>
      <w:r w:rsidRPr="008446C2">
        <w:rPr>
          <w:rFonts w:ascii="Noto Sans" w:hAnsi="Noto Sans" w:cs="Noto Sans"/>
          <w:i/>
          <w:sz w:val="28"/>
          <w:szCs w:val="28"/>
        </w:rPr>
        <w:t>gruppo “internazionale”</w:t>
      </w:r>
      <w:r w:rsidRPr="008446C2">
        <w:rPr>
          <w:rFonts w:ascii="Noto Sans" w:hAnsi="Noto Sans" w:cs="Noto Sans"/>
          <w:sz w:val="28"/>
          <w:szCs w:val="28"/>
        </w:rPr>
        <w:t>.</w:t>
      </w:r>
    </w:p>
    <w:p w14:paraId="5DE19CC5" w14:textId="7D0BEC10" w:rsidR="008446C2" w:rsidRPr="008446C2" w:rsidRDefault="008446C2" w:rsidP="00705366">
      <w:pPr>
        <w:spacing w:before="120" w:after="120"/>
        <w:ind w:left="4395"/>
        <w:jc w:val="both"/>
        <w:rPr>
          <w:rFonts w:ascii="Noto Sans" w:hAnsi="Noto Sans" w:cs="Noto Sans"/>
          <w:sz w:val="28"/>
          <w:szCs w:val="28"/>
        </w:rPr>
      </w:pPr>
      <w:r w:rsidRPr="008446C2">
        <w:rPr>
          <w:rFonts w:ascii="Noto Sans" w:hAnsi="Noto Sans" w:cs="Noto Sans"/>
          <w:sz w:val="28"/>
          <w:szCs w:val="28"/>
        </w:rPr>
        <w:t xml:space="preserve">Per facilitare l’organizzazione, saranno richiesti alcuni dati specifici riguardanti i </w:t>
      </w:r>
      <w:r w:rsidRPr="008446C2">
        <w:rPr>
          <w:rFonts w:ascii="Noto Sans" w:hAnsi="Noto Sans" w:cs="Noto Sans"/>
          <w:sz w:val="28"/>
          <w:szCs w:val="28"/>
          <w:u w:val="single"/>
        </w:rPr>
        <w:t>sacerdoti</w:t>
      </w:r>
      <w:r w:rsidRPr="008446C2">
        <w:rPr>
          <w:rFonts w:ascii="Noto Sans" w:hAnsi="Noto Sans" w:cs="Noto Sans"/>
          <w:sz w:val="28"/>
          <w:szCs w:val="28"/>
        </w:rPr>
        <w:t xml:space="preserve">, le </w:t>
      </w:r>
      <w:r w:rsidRPr="008446C2">
        <w:rPr>
          <w:rFonts w:ascii="Noto Sans" w:hAnsi="Noto Sans" w:cs="Noto Sans"/>
          <w:sz w:val="28"/>
          <w:szCs w:val="28"/>
          <w:u w:val="single"/>
        </w:rPr>
        <w:t>persone con disabilità</w:t>
      </w:r>
      <w:r w:rsidRPr="008446C2">
        <w:rPr>
          <w:rFonts w:ascii="Noto Sans" w:hAnsi="Noto Sans" w:cs="Noto Sans"/>
          <w:sz w:val="28"/>
          <w:szCs w:val="28"/>
        </w:rPr>
        <w:t xml:space="preserve"> e i pellegrini con </w:t>
      </w:r>
      <w:r w:rsidRPr="008446C2">
        <w:rPr>
          <w:rFonts w:ascii="Noto Sans" w:hAnsi="Noto Sans" w:cs="Noto Sans"/>
          <w:sz w:val="28"/>
          <w:szCs w:val="28"/>
          <w:u w:val="single"/>
        </w:rPr>
        <w:t>necessità di visto</w:t>
      </w:r>
      <w:r w:rsidRPr="008446C2">
        <w:rPr>
          <w:rFonts w:ascii="Noto Sans" w:hAnsi="Noto Sans" w:cs="Noto Sans"/>
          <w:sz w:val="28"/>
          <w:szCs w:val="28"/>
        </w:rPr>
        <w:t xml:space="preserve"> per l’ingresso </w:t>
      </w:r>
      <w:r w:rsidR="008271F8">
        <w:rPr>
          <w:rFonts w:ascii="Noto Sans" w:hAnsi="Noto Sans" w:cs="Noto Sans"/>
          <w:sz w:val="28"/>
          <w:szCs w:val="28"/>
        </w:rPr>
        <w:t>in Portogallo</w:t>
      </w:r>
      <w:r w:rsidRPr="008446C2">
        <w:rPr>
          <w:rFonts w:ascii="Noto Sans" w:hAnsi="Noto Sans" w:cs="Noto Sans"/>
          <w:sz w:val="28"/>
          <w:szCs w:val="28"/>
        </w:rPr>
        <w:t xml:space="preserve">. </w:t>
      </w:r>
    </w:p>
    <w:p w14:paraId="33481A64" w14:textId="77777777" w:rsidR="008446C2" w:rsidRPr="008446C2" w:rsidRDefault="008446C2" w:rsidP="00705366">
      <w:pPr>
        <w:spacing w:before="120" w:after="120"/>
        <w:jc w:val="both"/>
        <w:rPr>
          <w:rFonts w:ascii="Noto Sans" w:hAnsi="Noto Sans" w:cs="Noto Sans"/>
          <w:sz w:val="28"/>
          <w:szCs w:val="28"/>
        </w:rPr>
      </w:pPr>
      <w:r w:rsidRPr="008446C2">
        <w:rPr>
          <w:rFonts w:ascii="Noto Sans" w:hAnsi="Noto Sans" w:cs="Noto Sans"/>
          <w:sz w:val="28"/>
          <w:szCs w:val="28"/>
        </w:rPr>
        <w:t xml:space="preserve">Per ciascun </w:t>
      </w:r>
      <w:r w:rsidRPr="008446C2">
        <w:rPr>
          <w:rFonts w:ascii="Noto Sans" w:hAnsi="Noto Sans" w:cs="Noto Sans"/>
          <w:sz w:val="28"/>
          <w:szCs w:val="28"/>
          <w:u w:val="single"/>
        </w:rPr>
        <w:t>minorenne</w:t>
      </w:r>
      <w:r w:rsidRPr="008446C2">
        <w:rPr>
          <w:rFonts w:ascii="Noto Sans" w:hAnsi="Noto Sans" w:cs="Noto Sans"/>
          <w:sz w:val="28"/>
          <w:szCs w:val="28"/>
        </w:rPr>
        <w:t xml:space="preserve"> presente nel gruppo, il responsabile dovrà scaricare dal sistema un apposito </w:t>
      </w:r>
      <w:r w:rsidRPr="008446C2">
        <w:rPr>
          <w:rFonts w:ascii="Noto Sans" w:hAnsi="Noto Sans" w:cs="Noto Sans"/>
          <w:sz w:val="28"/>
          <w:szCs w:val="28"/>
          <w:u w:val="single"/>
        </w:rPr>
        <w:t>modulo di autorizzazione</w:t>
      </w:r>
      <w:r w:rsidRPr="008446C2">
        <w:rPr>
          <w:rFonts w:ascii="Noto Sans" w:hAnsi="Noto Sans" w:cs="Noto Sans"/>
          <w:sz w:val="28"/>
          <w:szCs w:val="28"/>
        </w:rPr>
        <w:t>, da far firmare ai suoi genitori o tutori legali.</w:t>
      </w:r>
    </w:p>
    <w:p w14:paraId="70294C96" w14:textId="23E84AED" w:rsidR="008446C2" w:rsidRPr="008271F8" w:rsidRDefault="008446C2" w:rsidP="00705366">
      <w:pPr>
        <w:spacing w:before="120" w:after="120"/>
        <w:jc w:val="both"/>
        <w:rPr>
          <w:rFonts w:ascii="Noto Sans" w:hAnsi="Noto Sans" w:cs="Noto Sans"/>
          <w:sz w:val="28"/>
          <w:szCs w:val="28"/>
        </w:rPr>
      </w:pPr>
      <w:r w:rsidRPr="008446C2">
        <w:rPr>
          <w:rFonts w:ascii="Noto Sans" w:hAnsi="Noto Sans" w:cs="Noto Sans"/>
          <w:sz w:val="28"/>
          <w:szCs w:val="28"/>
        </w:rPr>
        <w:t xml:space="preserve">Il responsabile dovrà anche scegliere il </w:t>
      </w:r>
      <w:r w:rsidRPr="008446C2">
        <w:rPr>
          <w:rFonts w:ascii="Noto Sans" w:hAnsi="Noto Sans" w:cs="Noto Sans"/>
          <w:b/>
          <w:sz w:val="28"/>
          <w:szCs w:val="28"/>
        </w:rPr>
        <w:t>“pacchetto del pellegrino”</w:t>
      </w:r>
      <w:r w:rsidRPr="008446C2">
        <w:rPr>
          <w:rFonts w:ascii="Noto Sans" w:hAnsi="Noto Sans" w:cs="Noto Sans"/>
          <w:sz w:val="28"/>
          <w:szCs w:val="28"/>
        </w:rPr>
        <w:t xml:space="preserve"> più adeguato alle esigenze del gruppo (con o senza alloggio, con o senza vitto, ecc.) e provvedere al versamento del relativo contributo con bonifico o carta di credito, secondo le indicazioni che verranno fornite durante la procedura di iscrizione. Per decisione del COL di </w:t>
      </w:r>
      <w:r>
        <w:rPr>
          <w:rFonts w:ascii="Noto Sans" w:hAnsi="Noto Sans" w:cs="Noto Sans"/>
          <w:sz w:val="28"/>
          <w:szCs w:val="28"/>
        </w:rPr>
        <w:t>Lisbona</w:t>
      </w:r>
      <w:r w:rsidR="008271F8" w:rsidRPr="008271F8">
        <w:rPr>
          <w:rFonts w:ascii="Noto Sans" w:hAnsi="Noto Sans" w:cs="Noto Sans"/>
          <w:sz w:val="28"/>
          <w:szCs w:val="28"/>
        </w:rPr>
        <w:t xml:space="preserve">, </w:t>
      </w:r>
      <w:r w:rsidR="008271F8" w:rsidRPr="008271F8">
        <w:rPr>
          <w:rFonts w:ascii="Noto Sans" w:hAnsi="Noto Sans" w:cs="Noto Sans"/>
          <w:i/>
          <w:sz w:val="28"/>
          <w:szCs w:val="28"/>
        </w:rPr>
        <w:t>sarà applicata automaticamente una riduzione del 10% sui pagamenti effettuati entro il 31 dicembre 2022; sui pagamenti effettuati tra il 1° gennaio e il 15 marzo 2023 si applicherà una riduzione del 5%.</w:t>
      </w:r>
    </w:p>
    <w:p w14:paraId="7B6C03A9" w14:textId="73D57C34" w:rsidR="008446C2" w:rsidRPr="008446C2" w:rsidRDefault="008446C2" w:rsidP="00705366">
      <w:pPr>
        <w:spacing w:before="120" w:after="120"/>
        <w:jc w:val="both"/>
        <w:rPr>
          <w:rFonts w:ascii="Noto Sans" w:hAnsi="Noto Sans" w:cs="Noto Sans"/>
          <w:sz w:val="28"/>
          <w:szCs w:val="28"/>
        </w:rPr>
      </w:pPr>
      <w:r w:rsidRPr="008446C2">
        <w:rPr>
          <w:rFonts w:ascii="Noto Sans" w:hAnsi="Noto Sans" w:cs="Noto Sans"/>
          <w:sz w:val="28"/>
          <w:szCs w:val="28"/>
        </w:rPr>
        <w:t xml:space="preserve">Sarà inoltre richiesta una donazione di 10 euro a persona al </w:t>
      </w:r>
      <w:r w:rsidRPr="008446C2">
        <w:rPr>
          <w:rFonts w:ascii="Noto Sans" w:hAnsi="Noto Sans" w:cs="Noto Sans"/>
          <w:b/>
          <w:sz w:val="28"/>
          <w:szCs w:val="28"/>
        </w:rPr>
        <w:t>Fondo di Solidarietà</w:t>
      </w:r>
      <w:r w:rsidRPr="008446C2">
        <w:rPr>
          <w:rFonts w:ascii="Noto Sans" w:hAnsi="Noto Sans" w:cs="Noto Sans"/>
          <w:sz w:val="28"/>
          <w:szCs w:val="28"/>
        </w:rPr>
        <w:t>, per permettere ai giovani dei paesi più svantaggiati di partecipare alla GMG.</w:t>
      </w:r>
    </w:p>
    <w:p w14:paraId="79D55D42" w14:textId="6F9D2529" w:rsidR="008446C2" w:rsidRPr="008446C2" w:rsidRDefault="008446C2" w:rsidP="00705366">
      <w:pPr>
        <w:spacing w:before="120" w:after="120"/>
        <w:jc w:val="both"/>
        <w:rPr>
          <w:rFonts w:ascii="Noto Sans" w:hAnsi="Noto Sans" w:cs="Noto Sans"/>
          <w:sz w:val="28"/>
          <w:szCs w:val="28"/>
        </w:rPr>
      </w:pPr>
      <w:r w:rsidRPr="008446C2">
        <w:rPr>
          <w:rFonts w:ascii="Noto Sans" w:hAnsi="Noto Sans" w:cs="Noto Sans"/>
          <w:sz w:val="28"/>
          <w:szCs w:val="28"/>
        </w:rPr>
        <w:t xml:space="preserve">Dopo aver completato l’inserimento dei dati richiesti e il pagamento dei contributi per i pacchetti, il responsabile potrà stampare un </w:t>
      </w:r>
      <w:r w:rsidRPr="008446C2">
        <w:rPr>
          <w:rFonts w:ascii="Noto Sans" w:hAnsi="Noto Sans" w:cs="Noto Sans"/>
          <w:b/>
          <w:sz w:val="28"/>
          <w:szCs w:val="28"/>
        </w:rPr>
        <w:t>voucher</w:t>
      </w:r>
      <w:r w:rsidRPr="008446C2">
        <w:rPr>
          <w:rFonts w:ascii="Noto Sans" w:hAnsi="Noto Sans" w:cs="Noto Sans"/>
          <w:sz w:val="28"/>
          <w:szCs w:val="28"/>
        </w:rPr>
        <w:t xml:space="preserve"> che dovrà presentare all’arrivo alla GMG di </w:t>
      </w:r>
      <w:r>
        <w:rPr>
          <w:rFonts w:ascii="Noto Sans" w:hAnsi="Noto Sans" w:cs="Noto Sans"/>
          <w:sz w:val="28"/>
          <w:szCs w:val="28"/>
        </w:rPr>
        <w:t>Lisbona</w:t>
      </w:r>
      <w:r w:rsidRPr="008446C2">
        <w:rPr>
          <w:rFonts w:ascii="Noto Sans" w:hAnsi="Noto Sans" w:cs="Noto Sans"/>
          <w:sz w:val="28"/>
          <w:szCs w:val="28"/>
        </w:rPr>
        <w:t>, presso il punto di check-in indicato nel voucher stesso; potrà così ricevere i “kit del pellegrino” da distribuire ai membri del proprio gruppo, insieme a tutta la documentazione e al supporto necessario per la partecipazione alla GMG.</w:t>
      </w:r>
    </w:p>
    <w:p w14:paraId="0967985A" w14:textId="77777777" w:rsidR="008446C2" w:rsidRPr="008446C2" w:rsidRDefault="008446C2" w:rsidP="00705366">
      <w:pPr>
        <w:spacing w:before="120" w:after="120"/>
        <w:jc w:val="both"/>
        <w:rPr>
          <w:rFonts w:ascii="Noto Sans" w:hAnsi="Noto Sans" w:cs="Noto Sans"/>
          <w:sz w:val="28"/>
          <w:szCs w:val="28"/>
        </w:rPr>
      </w:pPr>
      <w:r w:rsidRPr="008446C2">
        <w:rPr>
          <w:rFonts w:ascii="Noto Sans" w:hAnsi="Noto Sans" w:cs="Noto Sans"/>
          <w:i/>
          <w:sz w:val="28"/>
          <w:szCs w:val="28"/>
        </w:rPr>
        <w:t>Quando il gruppo avrà completato il versamento dei contributi richiesti per i pacchetti del pellegrino, la sua iscrizione sarà considerata conclusa</w:t>
      </w:r>
      <w:r w:rsidRPr="008446C2">
        <w:rPr>
          <w:rFonts w:ascii="Noto Sans" w:hAnsi="Noto Sans" w:cs="Noto Sans"/>
          <w:sz w:val="28"/>
          <w:szCs w:val="28"/>
        </w:rPr>
        <w:t>; pertanto eventuali richieste di modifiche dei dati inseriti dovranno essere effettuate tramite un’apposita procedura di “riapertura” della scheda all’interno dell’area riservata.</w:t>
      </w:r>
    </w:p>
    <w:p w14:paraId="43966C60" w14:textId="0C3FDD9A" w:rsidR="002E1CD4" w:rsidRDefault="008446C2" w:rsidP="00705366">
      <w:pPr>
        <w:spacing w:before="120" w:after="120"/>
        <w:jc w:val="both"/>
        <w:rPr>
          <w:rFonts w:ascii="Noto Sans" w:hAnsi="Noto Sans" w:cs="Noto Sans"/>
          <w:sz w:val="28"/>
          <w:szCs w:val="28"/>
        </w:rPr>
      </w:pPr>
      <w:r w:rsidRPr="008446C2">
        <w:rPr>
          <w:rFonts w:ascii="Noto Sans" w:hAnsi="Noto Sans" w:cs="Noto Sans"/>
          <w:sz w:val="28"/>
          <w:szCs w:val="28"/>
        </w:rPr>
        <w:t xml:space="preserve">Il COL di </w:t>
      </w:r>
      <w:r>
        <w:rPr>
          <w:rFonts w:ascii="Noto Sans" w:hAnsi="Noto Sans" w:cs="Noto Sans"/>
          <w:sz w:val="28"/>
          <w:szCs w:val="28"/>
        </w:rPr>
        <w:t>Lisbona</w:t>
      </w:r>
      <w:r w:rsidRPr="008446C2">
        <w:rPr>
          <w:rFonts w:ascii="Noto Sans" w:hAnsi="Noto Sans" w:cs="Noto Sans"/>
          <w:sz w:val="28"/>
          <w:szCs w:val="28"/>
        </w:rPr>
        <w:t xml:space="preserve"> farà il possibile per assegnare a ciascun gruppo singolo o sottogruppo </w:t>
      </w:r>
      <w:r w:rsidR="00B65764" w:rsidRPr="00B65764">
        <w:rPr>
          <w:rFonts w:ascii="Noto Sans" w:hAnsi="Noto Sans" w:cs="Noto Sans"/>
          <w:sz w:val="28"/>
          <w:szCs w:val="28"/>
        </w:rPr>
        <w:t>la stessa sede di catechesi e, in caso di richiesta di alloggio, lo stesso alloggio (o la stessa zona).</w:t>
      </w:r>
    </w:p>
    <w:p w14:paraId="09252721" w14:textId="3970250E" w:rsidR="00381E59" w:rsidRDefault="00381E59" w:rsidP="002E1CD4">
      <w:pPr>
        <w:spacing w:after="120"/>
        <w:jc w:val="both"/>
        <w:rPr>
          <w:rFonts w:ascii="Noto Sans" w:hAnsi="Noto Sans" w:cs="Noto Sans"/>
          <w:sz w:val="28"/>
          <w:szCs w:val="28"/>
        </w:rPr>
      </w:pPr>
    </w:p>
    <w:p w14:paraId="1E4A5E3C" w14:textId="77777777" w:rsidR="00381E59" w:rsidRDefault="00381E59" w:rsidP="002E1CD4">
      <w:pPr>
        <w:spacing w:after="120"/>
        <w:jc w:val="both"/>
        <w:rPr>
          <w:rFonts w:ascii="Noto Sans" w:hAnsi="Noto Sans" w:cs="Noto Sans"/>
          <w:sz w:val="28"/>
          <w:szCs w:val="28"/>
        </w:rPr>
      </w:pPr>
    </w:p>
    <w:p w14:paraId="6208A2DF" w14:textId="461C37D3" w:rsidR="008446C2" w:rsidRPr="00381E59" w:rsidRDefault="008446C2" w:rsidP="002E1CD4">
      <w:pPr>
        <w:spacing w:after="120"/>
        <w:jc w:val="both"/>
        <w:rPr>
          <w:rFonts w:ascii="Noto Sans" w:hAnsi="Noto Sans" w:cs="Noto Sans"/>
          <w:b/>
          <w:caps/>
          <w:sz w:val="24"/>
          <w:szCs w:val="24"/>
        </w:rPr>
      </w:pPr>
      <w:r w:rsidRPr="00381E59">
        <w:rPr>
          <w:rFonts w:ascii="Noto Sans" w:hAnsi="Noto Sans" w:cs="Noto Sans"/>
          <w:b/>
          <w:caps/>
          <w:sz w:val="24"/>
          <w:szCs w:val="24"/>
        </w:rPr>
        <w:t>Esempi di iscrizione:</w:t>
      </w:r>
    </w:p>
    <w:p w14:paraId="005D3FF9" w14:textId="77777777" w:rsidR="008446C2" w:rsidRPr="00381E59" w:rsidRDefault="008446C2" w:rsidP="008446C2">
      <w:pPr>
        <w:tabs>
          <w:tab w:val="left" w:pos="426"/>
        </w:tabs>
        <w:spacing w:after="120"/>
        <w:jc w:val="both"/>
        <w:rPr>
          <w:rFonts w:ascii="Noto Sans" w:hAnsi="Noto Sans" w:cs="Noto Sans"/>
          <w:b/>
          <w:caps/>
          <w:sz w:val="24"/>
          <w:szCs w:val="24"/>
        </w:rPr>
      </w:pPr>
    </w:p>
    <w:p w14:paraId="146BE9B5" w14:textId="77777777" w:rsidR="008446C2" w:rsidRPr="00381E59" w:rsidRDefault="008446C2" w:rsidP="008446C2">
      <w:pPr>
        <w:pStyle w:val="Paragrafoelenco"/>
        <w:numPr>
          <w:ilvl w:val="0"/>
          <w:numId w:val="4"/>
        </w:numPr>
        <w:tabs>
          <w:tab w:val="left" w:pos="284"/>
        </w:tabs>
        <w:spacing w:before="0" w:after="120" w:line="259" w:lineRule="auto"/>
        <w:ind w:left="426" w:hanging="426"/>
        <w:jc w:val="both"/>
        <w:rPr>
          <w:rFonts w:ascii="Noto Sans" w:hAnsi="Noto Sans" w:cs="Noto Sans"/>
          <w:b/>
          <w:sz w:val="24"/>
          <w:szCs w:val="24"/>
        </w:rPr>
      </w:pPr>
      <w:r w:rsidRPr="00381E59">
        <w:rPr>
          <w:rFonts w:ascii="Noto Sans" w:hAnsi="Noto Sans" w:cs="Noto Sans"/>
          <w:b/>
          <w:sz w:val="24"/>
          <w:szCs w:val="24"/>
        </w:rPr>
        <w:t>Piccoli gruppi (fino a 150 persone) indipendenti da altri gruppi</w:t>
      </w:r>
    </w:p>
    <w:p w14:paraId="0AF18BB7" w14:textId="77777777" w:rsidR="008446C2" w:rsidRPr="00381E59" w:rsidRDefault="008446C2" w:rsidP="008446C2">
      <w:pPr>
        <w:tabs>
          <w:tab w:val="left" w:pos="284"/>
        </w:tabs>
        <w:spacing w:after="120"/>
        <w:jc w:val="both"/>
        <w:rPr>
          <w:rFonts w:ascii="Noto Sans" w:hAnsi="Noto Sans" w:cs="Noto Sans"/>
          <w:sz w:val="24"/>
          <w:szCs w:val="24"/>
        </w:rPr>
      </w:pPr>
      <w:r w:rsidRPr="00381E59">
        <w:rPr>
          <w:rFonts w:ascii="Noto Sans" w:hAnsi="Noto Sans" w:cs="Noto Sans"/>
          <w:sz w:val="24"/>
          <w:szCs w:val="24"/>
        </w:rPr>
        <w:t xml:space="preserve">Questa modalità di iscrizione può essere liberamente utilizzata da diversi </w:t>
      </w:r>
      <w:proofErr w:type="gramStart"/>
      <w:r w:rsidRPr="00381E59">
        <w:rPr>
          <w:rFonts w:ascii="Noto Sans" w:hAnsi="Noto Sans" w:cs="Noto Sans"/>
          <w:sz w:val="24"/>
          <w:szCs w:val="24"/>
        </w:rPr>
        <w:t>organizzatori:  non</w:t>
      </w:r>
      <w:proofErr w:type="gramEnd"/>
      <w:r w:rsidRPr="00381E59">
        <w:rPr>
          <w:rFonts w:ascii="Noto Sans" w:hAnsi="Noto Sans" w:cs="Noto Sans"/>
          <w:sz w:val="24"/>
          <w:szCs w:val="24"/>
        </w:rPr>
        <w:t xml:space="preserve"> solo gruppi spontanei ma anche, per esempio, Conferenze episcopali o Movimenti e Associazioni con un’unica delegazione di non più di 150 pellegrini.</w:t>
      </w:r>
    </w:p>
    <w:p w14:paraId="6F89ADD8" w14:textId="740DE0F5" w:rsidR="008446C2" w:rsidRPr="00381E59" w:rsidRDefault="008446C2" w:rsidP="008446C2">
      <w:pPr>
        <w:tabs>
          <w:tab w:val="left" w:pos="284"/>
        </w:tabs>
        <w:spacing w:after="120"/>
        <w:jc w:val="both"/>
        <w:rPr>
          <w:rFonts w:ascii="Noto Sans" w:hAnsi="Noto Sans" w:cs="Noto Sans"/>
          <w:sz w:val="24"/>
          <w:szCs w:val="24"/>
        </w:rPr>
      </w:pPr>
      <w:r w:rsidRPr="00381E59">
        <w:rPr>
          <w:rFonts w:ascii="Noto Sans" w:hAnsi="Noto Sans" w:cs="Noto Sans"/>
          <w:sz w:val="24"/>
          <w:szCs w:val="24"/>
        </w:rPr>
        <w:t>Se i partecipanti hanno le stesse preferenze di “pacchetto del pellegrino” e le stesse date di arrivo e partenza</w:t>
      </w:r>
      <w:r w:rsidR="00B65764" w:rsidRPr="00381E59">
        <w:rPr>
          <w:rFonts w:ascii="Noto Sans" w:hAnsi="Noto Sans" w:cs="Noto Sans"/>
          <w:sz w:val="24"/>
          <w:szCs w:val="24"/>
        </w:rPr>
        <w:t xml:space="preserve"> da Lisbona</w:t>
      </w:r>
      <w:r w:rsidRPr="00381E59">
        <w:rPr>
          <w:rFonts w:ascii="Noto Sans" w:hAnsi="Noto Sans" w:cs="Noto Sans"/>
          <w:sz w:val="24"/>
          <w:szCs w:val="24"/>
        </w:rPr>
        <w:t xml:space="preserve">, il responsabile sceglierà la procedura di iscrizione per “gruppo singolo” e compilerà la scheda </w:t>
      </w:r>
      <w:r w:rsidR="00F53F30" w:rsidRPr="00381E59">
        <w:rPr>
          <w:rFonts w:ascii="Noto Sans" w:hAnsi="Noto Sans" w:cs="Noto Sans"/>
          <w:sz w:val="24"/>
          <w:szCs w:val="24"/>
        </w:rPr>
        <w:t>azzurra</w:t>
      </w:r>
      <w:r w:rsidRPr="00381E59">
        <w:rPr>
          <w:rFonts w:ascii="Noto Sans" w:hAnsi="Noto Sans" w:cs="Noto Sans"/>
          <w:sz w:val="24"/>
          <w:szCs w:val="24"/>
        </w:rPr>
        <w:t xml:space="preserve"> di Fase 1 semplificata. In seguito, potrà procedere direttamente all’iscrizione di Fase 2 compilando la scheda verde </w:t>
      </w:r>
      <w:r w:rsidR="00B65764" w:rsidRPr="00381E59">
        <w:rPr>
          <w:rFonts w:ascii="Noto Sans" w:hAnsi="Noto Sans" w:cs="Noto Sans"/>
          <w:sz w:val="24"/>
          <w:szCs w:val="24"/>
        </w:rPr>
        <w:t>accessibile</w:t>
      </w:r>
      <w:r w:rsidRPr="00381E59">
        <w:rPr>
          <w:rFonts w:ascii="Noto Sans" w:hAnsi="Noto Sans" w:cs="Noto Sans"/>
          <w:sz w:val="24"/>
          <w:szCs w:val="24"/>
        </w:rPr>
        <w:t xml:space="preserve"> </w:t>
      </w:r>
      <w:r w:rsidR="00B65764" w:rsidRPr="00381E59">
        <w:rPr>
          <w:rFonts w:ascii="Noto Sans" w:hAnsi="Noto Sans" w:cs="Noto Sans"/>
          <w:sz w:val="24"/>
          <w:szCs w:val="24"/>
        </w:rPr>
        <w:t>da</w:t>
      </w:r>
      <w:r w:rsidRPr="00381E59">
        <w:rPr>
          <w:rFonts w:ascii="Noto Sans" w:hAnsi="Noto Sans" w:cs="Noto Sans"/>
          <w:sz w:val="24"/>
          <w:szCs w:val="24"/>
        </w:rPr>
        <w:t>lla sua area riservata.</w:t>
      </w:r>
    </w:p>
    <w:p w14:paraId="0FDF3CFA" w14:textId="77777777" w:rsidR="008446C2" w:rsidRPr="00381E59" w:rsidRDefault="008446C2" w:rsidP="008446C2">
      <w:pPr>
        <w:tabs>
          <w:tab w:val="left" w:pos="284"/>
        </w:tabs>
        <w:spacing w:after="120"/>
        <w:jc w:val="both"/>
        <w:rPr>
          <w:rFonts w:ascii="Noto Sans" w:hAnsi="Noto Sans" w:cs="Noto Sans"/>
          <w:b/>
          <w:caps/>
          <w:sz w:val="24"/>
          <w:szCs w:val="24"/>
        </w:rPr>
      </w:pPr>
    </w:p>
    <w:p w14:paraId="0232F21B" w14:textId="77777777" w:rsidR="008446C2" w:rsidRPr="00381E59" w:rsidRDefault="008446C2" w:rsidP="008446C2">
      <w:pPr>
        <w:tabs>
          <w:tab w:val="left" w:pos="284"/>
        </w:tabs>
        <w:spacing w:after="120"/>
        <w:jc w:val="both"/>
        <w:rPr>
          <w:rFonts w:ascii="Noto Sans" w:hAnsi="Noto Sans" w:cs="Noto Sans"/>
          <w:b/>
          <w:caps/>
          <w:sz w:val="24"/>
          <w:szCs w:val="24"/>
        </w:rPr>
      </w:pPr>
    </w:p>
    <w:p w14:paraId="777E9A85" w14:textId="77777777" w:rsidR="008446C2" w:rsidRPr="00381E59" w:rsidRDefault="008446C2" w:rsidP="008446C2">
      <w:pPr>
        <w:pStyle w:val="Paragrafoelenco"/>
        <w:numPr>
          <w:ilvl w:val="0"/>
          <w:numId w:val="4"/>
        </w:numPr>
        <w:tabs>
          <w:tab w:val="left" w:pos="284"/>
          <w:tab w:val="left" w:pos="567"/>
        </w:tabs>
        <w:spacing w:before="0" w:after="120" w:line="259" w:lineRule="auto"/>
        <w:ind w:left="0" w:firstLine="0"/>
        <w:jc w:val="both"/>
        <w:rPr>
          <w:rFonts w:ascii="Noto Sans" w:hAnsi="Noto Sans" w:cs="Noto Sans"/>
          <w:b/>
          <w:sz w:val="24"/>
          <w:szCs w:val="24"/>
        </w:rPr>
      </w:pPr>
      <w:r w:rsidRPr="00381E59">
        <w:rPr>
          <w:rFonts w:ascii="Noto Sans" w:hAnsi="Noto Sans" w:cs="Noto Sans"/>
          <w:b/>
          <w:sz w:val="24"/>
          <w:szCs w:val="24"/>
        </w:rPr>
        <w:t>Grandi gruppi (più di 150 persone)</w:t>
      </w:r>
    </w:p>
    <w:p w14:paraId="4EFAE0AC" w14:textId="77777777" w:rsidR="008446C2" w:rsidRPr="00381E59" w:rsidRDefault="008446C2" w:rsidP="008446C2">
      <w:pPr>
        <w:spacing w:after="120"/>
        <w:jc w:val="both"/>
        <w:rPr>
          <w:rFonts w:ascii="Noto Sans" w:hAnsi="Noto Sans" w:cs="Noto Sans"/>
          <w:b/>
          <w:sz w:val="24"/>
          <w:szCs w:val="24"/>
        </w:rPr>
      </w:pPr>
      <w:bookmarkStart w:id="0" w:name="_GoBack"/>
      <w:bookmarkEnd w:id="0"/>
    </w:p>
    <w:p w14:paraId="0989F6BC" w14:textId="18DA9624" w:rsidR="008446C2" w:rsidRPr="00381E59" w:rsidRDefault="008446C2" w:rsidP="008446C2">
      <w:pPr>
        <w:spacing w:after="0"/>
        <w:jc w:val="both"/>
        <w:rPr>
          <w:rFonts w:ascii="Noto Sans" w:hAnsi="Noto Sans" w:cs="Noto Sans"/>
          <w:sz w:val="24"/>
          <w:szCs w:val="24"/>
        </w:rPr>
      </w:pPr>
      <w:r w:rsidRPr="00381E59">
        <w:rPr>
          <w:rFonts w:ascii="Noto Sans" w:hAnsi="Noto Sans" w:cs="Noto Sans"/>
          <w:b/>
          <w:sz w:val="24"/>
          <w:szCs w:val="24"/>
        </w:rPr>
        <w:t>Esempio 1</w:t>
      </w:r>
      <w:r w:rsidRPr="00381E59">
        <w:rPr>
          <w:rFonts w:ascii="Noto Sans" w:hAnsi="Noto Sans" w:cs="Noto Sans"/>
          <w:sz w:val="24"/>
          <w:szCs w:val="24"/>
        </w:rPr>
        <w:t xml:space="preserve">: A </w:t>
      </w:r>
      <w:r w:rsidR="00C472F2" w:rsidRPr="00381E59">
        <w:rPr>
          <w:rFonts w:ascii="Noto Sans" w:hAnsi="Noto Sans" w:cs="Noto Sans"/>
          <w:sz w:val="24"/>
          <w:szCs w:val="24"/>
        </w:rPr>
        <w:t>novembre 2022</w:t>
      </w:r>
      <w:r w:rsidRPr="00381E59">
        <w:rPr>
          <w:rFonts w:ascii="Noto Sans" w:hAnsi="Noto Sans" w:cs="Noto Sans"/>
          <w:sz w:val="24"/>
          <w:szCs w:val="24"/>
        </w:rPr>
        <w:t xml:space="preserve">, il rappresentante della </w:t>
      </w:r>
      <w:r w:rsidRPr="00381E59">
        <w:rPr>
          <w:rFonts w:ascii="Noto Sans" w:hAnsi="Noto Sans" w:cs="Noto Sans"/>
          <w:i/>
          <w:sz w:val="24"/>
          <w:szCs w:val="24"/>
        </w:rPr>
        <w:t>Diocesi X</w:t>
      </w:r>
      <w:r w:rsidRPr="00381E59">
        <w:rPr>
          <w:rFonts w:ascii="Noto Sans" w:hAnsi="Noto Sans" w:cs="Noto Sans"/>
          <w:sz w:val="24"/>
          <w:szCs w:val="24"/>
        </w:rPr>
        <w:t xml:space="preserve"> desidera segnalare che circa 4.000 persone della sua diocesi intendono partecipare alla GMG, organizzandosi tramite gruppi parrocchiali. Pertanto sceglierà la procedura di iscrizione per “macro-gruppi” e compilerà la scheda </w:t>
      </w:r>
      <w:r w:rsidR="00F53F30" w:rsidRPr="00381E59">
        <w:rPr>
          <w:rFonts w:ascii="Noto Sans" w:hAnsi="Noto Sans" w:cs="Noto Sans"/>
          <w:sz w:val="24"/>
          <w:szCs w:val="24"/>
        </w:rPr>
        <w:t>azzurra</w:t>
      </w:r>
      <w:r w:rsidRPr="00381E59">
        <w:rPr>
          <w:rFonts w:ascii="Noto Sans" w:hAnsi="Noto Sans" w:cs="Noto Sans"/>
          <w:sz w:val="24"/>
          <w:szCs w:val="24"/>
        </w:rPr>
        <w:t xml:space="preserve"> di Fase 1.</w:t>
      </w:r>
    </w:p>
    <w:p w14:paraId="0CCB5262" w14:textId="77777777" w:rsidR="008446C2" w:rsidRPr="00381E59" w:rsidRDefault="008446C2" w:rsidP="008446C2">
      <w:pPr>
        <w:spacing w:after="0"/>
        <w:jc w:val="both"/>
        <w:rPr>
          <w:rFonts w:ascii="Noto Sans" w:hAnsi="Noto Sans" w:cs="Noto Sans"/>
          <w:sz w:val="24"/>
          <w:szCs w:val="24"/>
        </w:rPr>
      </w:pPr>
      <w:r w:rsidRPr="00381E59">
        <w:rPr>
          <w:rFonts w:ascii="Noto Sans" w:hAnsi="Noto Sans" w:cs="Noto Sans"/>
          <w:sz w:val="24"/>
          <w:szCs w:val="24"/>
        </w:rPr>
        <w:t>Il responsabile della diocesi a questo punto dovrà solo raccogliere alcune informazioni minime relative ai gruppi parrocchiali (nome, cognome ed email del responsabile). Successivamente, tramite l’apposita area riservata, potrà generare per ciascuno di essi un account di sottogruppo e attivare così una procedura che permetterà loro di completare autonomamente l’iscrizione di fase 2 (scheda verde), rispettando il limite massimo di 150 pellegrini.</w:t>
      </w:r>
    </w:p>
    <w:p w14:paraId="6F242309" w14:textId="77777777" w:rsidR="008446C2" w:rsidRPr="00381E59" w:rsidRDefault="008446C2" w:rsidP="008446C2">
      <w:pPr>
        <w:spacing w:after="0"/>
        <w:jc w:val="both"/>
        <w:rPr>
          <w:rFonts w:ascii="Noto Sans" w:hAnsi="Noto Sans" w:cs="Noto Sans"/>
          <w:sz w:val="24"/>
          <w:szCs w:val="24"/>
        </w:rPr>
      </w:pPr>
      <w:r w:rsidRPr="00381E59">
        <w:rPr>
          <w:rFonts w:ascii="Noto Sans" w:hAnsi="Noto Sans" w:cs="Noto Sans"/>
          <w:sz w:val="24"/>
          <w:szCs w:val="24"/>
        </w:rPr>
        <w:t>Il responsabile di macro-gruppo potrà anche decidere di assumere la responsabilità di uno o più sottogruppi, generandoli con il suo medesimo account.</w:t>
      </w:r>
    </w:p>
    <w:p w14:paraId="159C885B" w14:textId="1ED86E20" w:rsidR="008446C2" w:rsidRDefault="008446C2" w:rsidP="00956D18">
      <w:pPr>
        <w:spacing w:after="0"/>
        <w:jc w:val="both"/>
        <w:rPr>
          <w:rFonts w:ascii="Noto Sans" w:hAnsi="Noto Sans" w:cs="Noto Sans"/>
          <w:sz w:val="24"/>
          <w:szCs w:val="24"/>
        </w:rPr>
      </w:pPr>
      <w:r w:rsidRPr="00381E59">
        <w:rPr>
          <w:rFonts w:ascii="Noto Sans" w:hAnsi="Noto Sans" w:cs="Noto Sans"/>
          <w:sz w:val="24"/>
          <w:szCs w:val="24"/>
        </w:rPr>
        <w:t>Trattandosi di gruppi della stessa diocesi, è comunque consigliabile dare ai sottogruppi dei nomi facilmente collegabili (per es. Diocesi X 01, Diocesi X 02, ecc.).</w:t>
      </w:r>
    </w:p>
    <w:p w14:paraId="70057506" w14:textId="77777777" w:rsidR="00956D18" w:rsidRPr="00381E59" w:rsidRDefault="00956D18" w:rsidP="00956D18">
      <w:pPr>
        <w:spacing w:after="0"/>
        <w:jc w:val="both"/>
        <w:rPr>
          <w:rFonts w:ascii="Noto Sans" w:hAnsi="Noto Sans" w:cs="Noto Sans"/>
          <w:sz w:val="24"/>
          <w:szCs w:val="24"/>
        </w:rPr>
      </w:pPr>
    </w:p>
    <w:p w14:paraId="3127B518" w14:textId="04C5517C" w:rsidR="008446C2" w:rsidRPr="00381E59" w:rsidRDefault="008446C2" w:rsidP="008446C2">
      <w:pPr>
        <w:spacing w:after="0"/>
        <w:jc w:val="both"/>
        <w:rPr>
          <w:rFonts w:ascii="Noto Sans" w:hAnsi="Noto Sans" w:cs="Noto Sans"/>
          <w:sz w:val="24"/>
          <w:szCs w:val="24"/>
        </w:rPr>
      </w:pPr>
      <w:r w:rsidRPr="00381E59">
        <w:rPr>
          <w:rFonts w:ascii="Noto Sans" w:hAnsi="Noto Sans" w:cs="Noto Sans"/>
          <w:b/>
          <w:sz w:val="24"/>
          <w:szCs w:val="24"/>
        </w:rPr>
        <w:t xml:space="preserve">Esempio </w:t>
      </w:r>
      <w:r w:rsidR="00956D18">
        <w:rPr>
          <w:rFonts w:ascii="Noto Sans" w:hAnsi="Noto Sans" w:cs="Noto Sans"/>
          <w:b/>
          <w:sz w:val="24"/>
          <w:szCs w:val="24"/>
        </w:rPr>
        <w:t>2</w:t>
      </w:r>
      <w:r w:rsidRPr="00381E59">
        <w:rPr>
          <w:rFonts w:ascii="Noto Sans" w:hAnsi="Noto Sans" w:cs="Noto Sans"/>
          <w:sz w:val="24"/>
          <w:szCs w:val="24"/>
        </w:rPr>
        <w:t xml:space="preserve">: Il responsabile di un </w:t>
      </w:r>
      <w:r w:rsidRPr="00381E59">
        <w:rPr>
          <w:rFonts w:ascii="Noto Sans" w:hAnsi="Noto Sans" w:cs="Noto Sans"/>
          <w:i/>
          <w:sz w:val="24"/>
          <w:szCs w:val="24"/>
        </w:rPr>
        <w:t>movimento, associazione o comunità internazionale</w:t>
      </w:r>
      <w:r w:rsidRPr="00381E59">
        <w:rPr>
          <w:rFonts w:ascii="Noto Sans" w:hAnsi="Noto Sans" w:cs="Noto Sans"/>
          <w:sz w:val="24"/>
          <w:szCs w:val="24"/>
        </w:rPr>
        <w:t xml:space="preserve"> desidera segnalare la partecipazione </w:t>
      </w:r>
      <w:proofErr w:type="gramStart"/>
      <w:r w:rsidRPr="00381E59">
        <w:rPr>
          <w:rFonts w:ascii="Noto Sans" w:hAnsi="Noto Sans" w:cs="Noto Sans"/>
          <w:sz w:val="24"/>
          <w:szCs w:val="24"/>
        </w:rPr>
        <w:t>di  1.500</w:t>
      </w:r>
      <w:proofErr w:type="gramEnd"/>
      <w:r w:rsidRPr="00381E59">
        <w:rPr>
          <w:rFonts w:ascii="Noto Sans" w:hAnsi="Noto Sans" w:cs="Noto Sans"/>
          <w:sz w:val="24"/>
          <w:szCs w:val="24"/>
        </w:rPr>
        <w:t xml:space="preserve"> pellegrini da diversi paesi: a tale scopo sceglierà la procedura di iscrizione per “macro-gruppi” e compilerà la scheda </w:t>
      </w:r>
      <w:r w:rsidR="00F53F30" w:rsidRPr="00381E59">
        <w:rPr>
          <w:rFonts w:ascii="Noto Sans" w:hAnsi="Noto Sans" w:cs="Noto Sans"/>
          <w:sz w:val="24"/>
          <w:szCs w:val="24"/>
        </w:rPr>
        <w:t>azzurra</w:t>
      </w:r>
      <w:r w:rsidRPr="00381E59">
        <w:rPr>
          <w:rFonts w:ascii="Noto Sans" w:hAnsi="Noto Sans" w:cs="Noto Sans"/>
          <w:sz w:val="24"/>
          <w:szCs w:val="24"/>
        </w:rPr>
        <w:t xml:space="preserve"> di Fase 1, selezionando  l’opzione “internazionale” nel campo “Nazione”.</w:t>
      </w:r>
    </w:p>
    <w:p w14:paraId="5B5B2FBC" w14:textId="77777777" w:rsidR="008446C2" w:rsidRPr="00381E59" w:rsidRDefault="008446C2" w:rsidP="008446C2">
      <w:pPr>
        <w:spacing w:after="0"/>
        <w:jc w:val="both"/>
        <w:rPr>
          <w:rFonts w:ascii="Noto Sans" w:hAnsi="Noto Sans" w:cs="Noto Sans"/>
          <w:sz w:val="24"/>
          <w:szCs w:val="24"/>
        </w:rPr>
      </w:pPr>
      <w:r w:rsidRPr="00381E59">
        <w:rPr>
          <w:rFonts w:ascii="Noto Sans" w:hAnsi="Noto Sans" w:cs="Noto Sans"/>
          <w:sz w:val="24"/>
          <w:szCs w:val="24"/>
        </w:rPr>
        <w:t>Come nei due esempi precedenti, dovrà poi individuare i responsabili dei diversi sottogruppi e attivare per ciascuno di essi l’account per procedere autonomamente alla fase 2 di iscrizione, mantenendo il limite di 150 partecipanti ciascuno. Oppure potrà decidere di assumere la responsabilità di uno o più sottogruppi, generandoli con il suo stesso account.</w:t>
      </w:r>
    </w:p>
    <w:p w14:paraId="54432D37" w14:textId="77777777" w:rsidR="008446C2" w:rsidRPr="00381E59" w:rsidRDefault="008446C2" w:rsidP="008446C2">
      <w:pPr>
        <w:spacing w:after="0"/>
        <w:jc w:val="both"/>
        <w:rPr>
          <w:rFonts w:ascii="Noto Sans" w:hAnsi="Noto Sans" w:cs="Noto Sans"/>
          <w:sz w:val="24"/>
          <w:szCs w:val="24"/>
        </w:rPr>
      </w:pPr>
      <w:r w:rsidRPr="00381E59">
        <w:rPr>
          <w:rFonts w:ascii="Noto Sans" w:hAnsi="Noto Sans" w:cs="Noto Sans"/>
          <w:sz w:val="24"/>
          <w:szCs w:val="24"/>
        </w:rPr>
        <w:t xml:space="preserve">Ciascun sottogruppo potrà liberamente scegliere se darsi una conformazione nazionale o internazionale attraverso il campo “Nazione”. Anche in questo caso, per identificare i sottogruppi come appartenenti al medesimo movimento o associazione, è bene utilizzare nomi collegabili (per es. FIAC 01, FIAC 02, ecc.). </w:t>
      </w:r>
    </w:p>
    <w:p w14:paraId="302A82BB" w14:textId="2AEE66A1" w:rsidR="008446C2" w:rsidRPr="00381E59" w:rsidRDefault="008446C2" w:rsidP="008446C2">
      <w:pPr>
        <w:spacing w:after="0"/>
        <w:jc w:val="both"/>
        <w:rPr>
          <w:rFonts w:ascii="Noto Sans" w:hAnsi="Noto Sans" w:cs="Noto Sans"/>
          <w:sz w:val="24"/>
          <w:szCs w:val="24"/>
        </w:rPr>
      </w:pPr>
      <w:r w:rsidRPr="00381E59">
        <w:rPr>
          <w:rFonts w:ascii="Noto Sans" w:hAnsi="Noto Sans" w:cs="Noto Sans"/>
          <w:sz w:val="24"/>
          <w:szCs w:val="24"/>
        </w:rPr>
        <w:t>N.B. Per partecipare alle catechesi, ciascun sottogruppo internazionale dovrà indicare la lingua comune alla maggioranza dei partecipanti; allo stesso modo, poiché sarà possibile selezionare un’unica data di arrivo e di partenza</w:t>
      </w:r>
      <w:r w:rsidR="00C472F2" w:rsidRPr="00381E59">
        <w:rPr>
          <w:rFonts w:ascii="Noto Sans" w:hAnsi="Noto Sans" w:cs="Noto Sans"/>
          <w:sz w:val="24"/>
          <w:szCs w:val="24"/>
        </w:rPr>
        <w:t xml:space="preserve"> da Lisbona</w:t>
      </w:r>
      <w:r w:rsidRPr="00381E59">
        <w:rPr>
          <w:rFonts w:ascii="Noto Sans" w:hAnsi="Noto Sans" w:cs="Noto Sans"/>
          <w:sz w:val="24"/>
          <w:szCs w:val="24"/>
        </w:rPr>
        <w:t>, il sottogruppo dovrà indicare la data valida per la maggioranza dei partecipanti (è comunque opportuno che gli arrivi e le partenze del sottogruppo siano il più possibile omogenei).</w:t>
      </w:r>
    </w:p>
    <w:p w14:paraId="7826998E" w14:textId="104B8FFF" w:rsidR="006F621D" w:rsidRPr="008446C2" w:rsidRDefault="008446C2" w:rsidP="00905A34">
      <w:pPr>
        <w:spacing w:after="0"/>
        <w:jc w:val="both"/>
        <w:rPr>
          <w:rFonts w:ascii="Noto Sans" w:hAnsi="Noto Sans" w:cs="Noto Sans"/>
          <w:color w:val="000000" w:themeColor="text1"/>
          <w:sz w:val="24"/>
          <w:szCs w:val="24"/>
        </w:rPr>
      </w:pPr>
      <w:r w:rsidRPr="00381E59">
        <w:rPr>
          <w:rFonts w:ascii="Noto Sans" w:hAnsi="Noto Sans" w:cs="Noto Sans"/>
          <w:sz w:val="24"/>
          <w:szCs w:val="24"/>
        </w:rPr>
        <w:t>Ovviamente, i movimenti, le associazioni e le comunità internazionali potranno anche scegliere di far partecipare i propri gruppi nel quadro dell’organizzazione del rispettivo paese, diocesi o parrocchia.</w:t>
      </w:r>
    </w:p>
    <w:sectPr w:rsidR="006F621D" w:rsidRPr="008446C2" w:rsidSect="00A84B6B">
      <w:headerReference w:type="default" r:id="rId17"/>
      <w:footerReference w:type="even" r:id="rId18"/>
      <w:footerReference w:type="default" r:id="rId19"/>
      <w:pgSz w:w="11906" w:h="16838"/>
      <w:pgMar w:top="1440" w:right="1440" w:bottom="1440" w:left="1440" w:header="709" w:footer="709" w:gutter="0"/>
      <w:pgNumType w:chapStyle="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A421A" w14:textId="77777777" w:rsidR="002853F3" w:rsidRDefault="002853F3" w:rsidP="00E41BB2">
      <w:pPr>
        <w:spacing w:before="0" w:after="0" w:line="240" w:lineRule="auto"/>
      </w:pPr>
      <w:r>
        <w:separator/>
      </w:r>
    </w:p>
  </w:endnote>
  <w:endnote w:type="continuationSeparator" w:id="0">
    <w:p w14:paraId="1AE01736" w14:textId="77777777" w:rsidR="002853F3" w:rsidRDefault="002853F3" w:rsidP="00E41B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ler Narrow Light">
    <w:altName w:val="Courier New"/>
    <w:panose1 w:val="000000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lita One">
    <w:altName w:val="Cambria"/>
    <w:charset w:val="00"/>
    <w:family w:val="auto"/>
    <w:pitch w:val="variable"/>
    <w:sig w:usb0="8000002F" w:usb1="4000004A" w:usb2="00000000" w:usb3="00000000" w:csb0="00000001" w:csb1="00000000"/>
  </w:font>
  <w:font w:name="Don José">
    <w:altName w:val="Cambria"/>
    <w:charset w:val="00"/>
    <w:family w:val="auto"/>
    <w:pitch w:val="variable"/>
    <w:sig w:usb0="80000007" w:usb1="1000004A" w:usb2="00000000" w:usb3="00000000" w:csb0="00000001" w:csb1="00000000"/>
  </w:font>
  <w:font w:name="Noto Sans">
    <w:altName w:val="Segoe UI"/>
    <w:charset w:val="00"/>
    <w:family w:val="swiss"/>
    <w:pitch w:val="variable"/>
    <w:sig w:usb0="00000001"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73381801"/>
      <w:docPartObj>
        <w:docPartGallery w:val="Page Numbers (Bottom of Page)"/>
        <w:docPartUnique/>
      </w:docPartObj>
    </w:sdtPr>
    <w:sdtEndPr>
      <w:rPr>
        <w:rStyle w:val="Numeropagina"/>
      </w:rPr>
    </w:sdtEndPr>
    <w:sdtContent>
      <w:p w14:paraId="310B4F71" w14:textId="293B95A9" w:rsidR="00A7149E" w:rsidRDefault="00A7149E" w:rsidP="00A84B6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3D943D0" w14:textId="77777777" w:rsidR="00A7149E" w:rsidRDefault="00A7149E" w:rsidP="00A7149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tyle1"/>
        <w:rFonts w:ascii="Don José" w:hAnsi="Don José"/>
        <w:color w:val="FFFFFF" w:themeColor="background1"/>
      </w:rPr>
      <w:id w:val="1705446689"/>
      <w:docPartObj>
        <w:docPartGallery w:val="Page Numbers (Bottom of Page)"/>
        <w:docPartUnique/>
      </w:docPartObj>
    </w:sdtPr>
    <w:sdtEndPr>
      <w:rPr>
        <w:rStyle w:val="Carpredefinitoparagrafo"/>
        <w:sz w:val="20"/>
        <w:szCs w:val="20"/>
      </w:rPr>
    </w:sdtEndPr>
    <w:sdtContent>
      <w:p w14:paraId="3F7EB9A0" w14:textId="7DDA9144" w:rsidR="00A84B6B" w:rsidRPr="00C6515E" w:rsidRDefault="00A84B6B" w:rsidP="00C4243D">
        <w:pPr>
          <w:pStyle w:val="Pidipagina"/>
          <w:framePr w:wrap="none" w:vAnchor="text" w:hAnchor="margin" w:xAlign="right" w:y="1"/>
          <w:rPr>
            <w:rStyle w:val="Style1"/>
            <w:rFonts w:ascii="Don José" w:hAnsi="Don José"/>
            <w:color w:val="FFFFFF" w:themeColor="background1"/>
          </w:rPr>
        </w:pPr>
        <w:r w:rsidRPr="00C6515E">
          <w:rPr>
            <w:rStyle w:val="Style1"/>
            <w:rFonts w:ascii="Don José" w:hAnsi="Don José" w:cs="Noto Sans"/>
            <w:color w:val="FFFFFF" w:themeColor="background1"/>
          </w:rPr>
          <w:fldChar w:fldCharType="begin"/>
        </w:r>
        <w:r w:rsidRPr="00C6515E">
          <w:rPr>
            <w:rStyle w:val="Style1"/>
            <w:rFonts w:ascii="Don José" w:hAnsi="Don José" w:cs="Noto Sans"/>
            <w:color w:val="FFFFFF" w:themeColor="background1"/>
          </w:rPr>
          <w:instrText xml:space="preserve"> PAGE </w:instrText>
        </w:r>
        <w:r w:rsidRPr="00C6515E">
          <w:rPr>
            <w:rStyle w:val="Style1"/>
            <w:rFonts w:ascii="Don José" w:hAnsi="Don José" w:cs="Noto Sans"/>
            <w:color w:val="FFFFFF" w:themeColor="background1"/>
          </w:rPr>
          <w:fldChar w:fldCharType="separate"/>
        </w:r>
        <w:r w:rsidR="00956D18">
          <w:rPr>
            <w:rStyle w:val="Style1"/>
            <w:rFonts w:ascii="Don José" w:hAnsi="Don José" w:cs="Noto Sans"/>
            <w:noProof/>
            <w:color w:val="FFFFFF" w:themeColor="background1"/>
          </w:rPr>
          <w:t>11</w:t>
        </w:r>
        <w:r w:rsidRPr="00C6515E">
          <w:rPr>
            <w:rStyle w:val="Style1"/>
            <w:rFonts w:ascii="Don José" w:hAnsi="Don José" w:cs="Noto Sans"/>
            <w:color w:val="FFFFFF" w:themeColor="background1"/>
          </w:rPr>
          <w:fldChar w:fldCharType="end"/>
        </w:r>
      </w:p>
    </w:sdtContent>
  </w:sdt>
  <w:p w14:paraId="262EC8AB" w14:textId="69B1B260" w:rsidR="00A7149E" w:rsidRDefault="00C921C9" w:rsidP="00A7149E">
    <w:pPr>
      <w:pStyle w:val="Pidipagina"/>
      <w:ind w:right="360"/>
    </w:pPr>
    <w:r>
      <w:rPr>
        <w:rFonts w:ascii="Noto Sans" w:hAnsi="Noto Sans" w:cs="Noto Sans"/>
        <w:b/>
        <w:bCs/>
        <w:noProof/>
        <w:color w:val="191919"/>
        <w:lang w:eastAsia="it-IT"/>
      </w:rPr>
      <mc:AlternateContent>
        <mc:Choice Requires="wps">
          <w:drawing>
            <wp:anchor distT="0" distB="0" distL="114300" distR="114300" simplePos="0" relativeHeight="251661312" behindDoc="0" locked="0" layoutInCell="1" allowOverlap="1" wp14:anchorId="6114ED62" wp14:editId="1ED64061">
              <wp:simplePos x="0" y="0"/>
              <wp:positionH relativeFrom="column">
                <wp:posOffset>63500</wp:posOffset>
              </wp:positionH>
              <wp:positionV relativeFrom="paragraph">
                <wp:posOffset>-81280</wp:posOffset>
              </wp:positionV>
              <wp:extent cx="2331720" cy="6604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2331720" cy="660400"/>
                      </a:xfrm>
                      <a:prstGeom prst="rect">
                        <a:avLst/>
                      </a:prstGeom>
                      <a:solidFill>
                        <a:schemeClr val="lt1"/>
                      </a:solidFill>
                      <a:ln w="6350">
                        <a:noFill/>
                      </a:ln>
                    </wps:spPr>
                    <wps:txbx>
                      <w:txbxContent>
                        <w:p w14:paraId="10FB9791" w14:textId="77777777" w:rsidR="00C921C9" w:rsidRPr="00B75F46" w:rsidRDefault="00C921C9" w:rsidP="00C921C9">
                          <w:pPr>
                            <w:spacing w:before="0" w:after="0" w:line="240" w:lineRule="auto"/>
                            <w:rPr>
                              <w:b/>
                              <w:bCs/>
                              <w:sz w:val="24"/>
                              <w:szCs w:val="24"/>
                            </w:rPr>
                          </w:pPr>
                          <w:r w:rsidRPr="00B75F46">
                            <w:rPr>
                              <w:b/>
                              <w:bCs/>
                              <w:sz w:val="24"/>
                              <w:szCs w:val="24"/>
                            </w:rPr>
                            <w:t>Comitato Organizzatore Locale</w:t>
                          </w:r>
                        </w:p>
                        <w:p w14:paraId="1EF24987" w14:textId="77777777" w:rsidR="00C921C9" w:rsidRPr="006B1FBC" w:rsidRDefault="00C921C9" w:rsidP="00C921C9">
                          <w:pPr>
                            <w:spacing w:before="0" w:after="0" w:line="240" w:lineRule="auto"/>
                            <w:rPr>
                              <w:b/>
                              <w:bCs/>
                              <w:sz w:val="24"/>
                              <w:szCs w:val="24"/>
                            </w:rPr>
                          </w:pPr>
                          <w:r w:rsidRPr="006B1FBC">
                            <w:rPr>
                              <w:b/>
                              <w:bCs/>
                              <w:color w:val="D53F32"/>
                              <w:sz w:val="24"/>
                              <w:szCs w:val="24"/>
                            </w:rPr>
                            <w:t xml:space="preserve">GMG </w:t>
                          </w:r>
                          <w:r w:rsidRPr="006B1FBC">
                            <w:rPr>
                              <w:b/>
                              <w:bCs/>
                              <w:color w:val="FCC113"/>
                              <w:sz w:val="24"/>
                              <w:szCs w:val="24"/>
                            </w:rPr>
                            <w:t xml:space="preserve">LISBONA </w:t>
                          </w:r>
                          <w:r w:rsidRPr="006B1FBC">
                            <w:rPr>
                              <w:b/>
                              <w:bCs/>
                              <w:color w:val="00873E"/>
                              <w:sz w:val="24"/>
                              <w:szCs w:val="24"/>
                            </w:rPr>
                            <w:t>2023</w:t>
                          </w:r>
                        </w:p>
                        <w:p w14:paraId="4FFB8E31" w14:textId="40F1F770" w:rsidR="00C921C9" w:rsidRPr="00B75F46" w:rsidRDefault="00903FE0" w:rsidP="00C921C9">
                          <w:pPr>
                            <w:spacing w:before="0" w:after="0" w:line="240" w:lineRule="auto"/>
                          </w:pPr>
                          <w:r>
                            <w:t>geral</w:t>
                          </w:r>
                          <w:r w:rsidR="00C921C9">
                            <w:t>@lisboa2023.org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14ED62" id="_x0000_t202" coordsize="21600,21600" o:spt="202" path="m,l,21600r21600,l21600,xe">
              <v:stroke joinstyle="miter"/>
              <v:path gradientshapeok="t" o:connecttype="rect"/>
            </v:shapetype>
            <v:shape id="Text Box 2" o:spid="_x0000_s1027" type="#_x0000_t202" style="position:absolute;margin-left:5pt;margin-top:-6.4pt;width:183.6pt;height: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" fillcolor="white [3201]" stroked="f" strokeweight=".5pt">
              <v:textbox>
                <w:txbxContent>
                  <w:p w14:paraId="10FB9791" w14:textId="77777777" w:rsidR="00C921C9" w:rsidRPr="00B75F46" w:rsidRDefault="00C921C9" w:rsidP="00C921C9">
                    <w:pPr>
                      <w:spacing w:before="0" w:after="0" w:line="240" w:lineRule="auto"/>
                      <w:rPr>
                        <w:b/>
                        <w:bCs/>
                        <w:sz w:val="24"/>
                        <w:szCs w:val="24"/>
                      </w:rPr>
                    </w:pPr>
                    <w:r w:rsidRPr="00B75F46">
                      <w:rPr>
                        <w:b/>
                        <w:bCs/>
                        <w:sz w:val="24"/>
                        <w:szCs w:val="24"/>
                      </w:rPr>
                      <w:t>Comitato Organizzatore Locale</w:t>
                    </w:r>
                  </w:p>
                  <w:p w14:paraId="1EF24987" w14:textId="77777777" w:rsidR="00C921C9" w:rsidRPr="006B1FBC" w:rsidRDefault="00C921C9" w:rsidP="00C921C9">
                    <w:pPr>
                      <w:spacing w:before="0" w:after="0" w:line="240" w:lineRule="auto"/>
                      <w:rPr>
                        <w:b/>
                        <w:bCs/>
                        <w:sz w:val="24"/>
                        <w:szCs w:val="24"/>
                      </w:rPr>
                    </w:pPr>
                    <w:r w:rsidRPr="006B1FBC">
                      <w:rPr>
                        <w:b/>
                        <w:bCs/>
                        <w:color w:val="D53F32"/>
                        <w:sz w:val="24"/>
                        <w:szCs w:val="24"/>
                      </w:rPr>
                      <w:t xml:space="preserve">GMG </w:t>
                    </w:r>
                    <w:r w:rsidRPr="006B1FBC">
                      <w:rPr>
                        <w:b/>
                        <w:bCs/>
                        <w:color w:val="FCC113"/>
                        <w:sz w:val="24"/>
                        <w:szCs w:val="24"/>
                      </w:rPr>
                      <w:t xml:space="preserve">LISBONA </w:t>
                    </w:r>
                    <w:r w:rsidRPr="006B1FBC">
                      <w:rPr>
                        <w:b/>
                        <w:bCs/>
                        <w:color w:val="00873E"/>
                        <w:sz w:val="24"/>
                        <w:szCs w:val="24"/>
                      </w:rPr>
                      <w:t>2023</w:t>
                    </w:r>
                  </w:p>
                  <w:p w14:paraId="4FFB8E31" w14:textId="40F1F770" w:rsidR="00C921C9" w:rsidRPr="00B75F46" w:rsidRDefault="00903FE0" w:rsidP="00C921C9">
                    <w:pPr>
                      <w:spacing w:before="0" w:after="0" w:line="240" w:lineRule="auto"/>
                    </w:pPr>
                    <w:r>
                      <w:t>geral</w:t>
                    </w:r>
                    <w:r w:rsidR="00C921C9">
                      <w:t>@lisboa2023.org</w:t>
                    </w:r>
                  </w:p>
                </w:txbxContent>
              </v:textbox>
            </v:shape>
          </w:pict>
        </mc:Fallback>
      </mc:AlternateContent>
    </w:r>
    <w:r w:rsidR="002D0A7B" w:rsidRPr="00A84B6B">
      <w:rPr>
        <w:rStyle w:val="Style1"/>
        <w:noProof/>
        <w:lang w:eastAsia="it-IT"/>
      </w:rPr>
      <mc:AlternateContent>
        <mc:Choice Requires="wps">
          <w:drawing>
            <wp:anchor distT="0" distB="0" distL="114300" distR="114300" simplePos="0" relativeHeight="251657215" behindDoc="1" locked="0" layoutInCell="1" allowOverlap="1" wp14:anchorId="43CD0F6F" wp14:editId="35DE26F4">
              <wp:simplePos x="0" y="0"/>
              <wp:positionH relativeFrom="column">
                <wp:posOffset>-958850</wp:posOffset>
              </wp:positionH>
              <wp:positionV relativeFrom="paragraph">
                <wp:posOffset>147320</wp:posOffset>
              </wp:positionV>
              <wp:extent cx="7620000" cy="219919"/>
              <wp:effectExtent l="0" t="0" r="0" b="0"/>
              <wp:wrapNone/>
              <wp:docPr id="48" name="Rectangle 48"/>
              <wp:cNvGraphicFramePr/>
              <a:graphic xmlns:a="http://schemas.openxmlformats.org/drawingml/2006/main">
                <a:graphicData uri="http://schemas.microsoft.com/office/word/2010/wordprocessingShape">
                  <wps:wsp>
                    <wps:cNvSpPr/>
                    <wps:spPr>
                      <a:xfrm>
                        <a:off x="0" y="0"/>
                        <a:ext cx="7620000" cy="219919"/>
                      </a:xfrm>
                      <a:prstGeom prst="rect">
                        <a:avLst/>
                      </a:prstGeom>
                      <a:solidFill>
                        <a:srgbClr val="0087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5BD500" id="Rectangle 48" o:spid="_x0000_s1026" style="position:absolute;margin-left:-75.5pt;margin-top:11.6pt;width:600pt;height:17.3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" fillcolor="#00873e"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F2B8E" w14:textId="77777777" w:rsidR="002853F3" w:rsidRDefault="002853F3" w:rsidP="00E41BB2">
      <w:pPr>
        <w:spacing w:before="0" w:after="0" w:line="240" w:lineRule="auto"/>
      </w:pPr>
      <w:r>
        <w:separator/>
      </w:r>
    </w:p>
  </w:footnote>
  <w:footnote w:type="continuationSeparator" w:id="0">
    <w:p w14:paraId="21403F62" w14:textId="77777777" w:rsidR="002853F3" w:rsidRDefault="002853F3" w:rsidP="00E41BB2">
      <w:pPr>
        <w:spacing w:before="0" w:after="0" w:line="240" w:lineRule="auto"/>
      </w:pPr>
      <w:r>
        <w:continuationSeparator/>
      </w:r>
    </w:p>
  </w:footnote>
  <w:footnote w:id="1">
    <w:p w14:paraId="5796396E" w14:textId="77777777" w:rsidR="008446C2" w:rsidRPr="006B0D0D" w:rsidRDefault="008446C2" w:rsidP="008446C2">
      <w:pPr>
        <w:pStyle w:val="Testonotaapidipagina"/>
        <w:jc w:val="both"/>
        <w:rPr>
          <w:rFonts w:ascii="Noto Sans" w:hAnsi="Noto Sans"/>
          <w:sz w:val="24"/>
          <w:szCs w:val="24"/>
        </w:rPr>
      </w:pPr>
      <w:r w:rsidRPr="006B0D0D">
        <w:rPr>
          <w:rStyle w:val="Rimandonotaapidipagina"/>
          <w:rFonts w:ascii="Noto Sans" w:hAnsi="Noto Sans"/>
          <w:sz w:val="24"/>
          <w:szCs w:val="24"/>
        </w:rPr>
        <w:footnoteRef/>
      </w:r>
      <w:r w:rsidRPr="006B0D0D">
        <w:rPr>
          <w:rFonts w:ascii="Noto Sans" w:hAnsi="Noto Sans"/>
          <w:sz w:val="24"/>
          <w:szCs w:val="24"/>
        </w:rPr>
        <w:t xml:space="preserve"> </w:t>
      </w:r>
      <w:r w:rsidRPr="006B0D0D">
        <w:rPr>
          <w:rFonts w:ascii="Noto Sans" w:hAnsi="Noto Sans"/>
          <w:sz w:val="22"/>
          <w:szCs w:val="22"/>
        </w:rPr>
        <w:t>Le Conferenze episcopali e i Movimenti, Associazioni e Comunità possono comunque indicare una fascia d’età differente per i giovani che partecipano alla GMG nell’ambito della loro organizzazione.</w:t>
      </w:r>
    </w:p>
  </w:footnote>
  <w:footnote w:id="2">
    <w:p w14:paraId="392626F9" w14:textId="04B2341A" w:rsidR="008446C2" w:rsidRPr="008271F8" w:rsidRDefault="008446C2" w:rsidP="008446C2">
      <w:pPr>
        <w:pStyle w:val="Testonotaapidipagina"/>
        <w:jc w:val="both"/>
        <w:rPr>
          <w:rFonts w:ascii="Noto Sans" w:hAnsi="Noto Sans"/>
        </w:rPr>
      </w:pPr>
      <w:r w:rsidRPr="008271F8">
        <w:rPr>
          <w:rStyle w:val="Rimandonotaapidipagina"/>
          <w:rFonts w:ascii="Noto Sans" w:hAnsi="Noto Sans"/>
        </w:rPr>
        <w:footnoteRef/>
      </w:r>
      <w:r w:rsidRPr="008271F8">
        <w:rPr>
          <w:rFonts w:ascii="Noto Sans" w:hAnsi="Noto Sans"/>
        </w:rPr>
        <w:t xml:space="preserve"> </w:t>
      </w:r>
      <w:r w:rsidRPr="008271F8">
        <w:rPr>
          <w:rFonts w:ascii="Noto Sans" w:hAnsi="Noto Sans"/>
          <w:sz w:val="22"/>
          <w:szCs w:val="22"/>
        </w:rPr>
        <w:t xml:space="preserve">Tramite richiesta del responsabile in area riservata, il COL potrà rilasciare un secondo account di </w:t>
      </w:r>
      <w:r w:rsidR="008271F8">
        <w:rPr>
          <w:rFonts w:ascii="Noto Sans" w:hAnsi="Noto Sans"/>
          <w:sz w:val="22"/>
          <w:szCs w:val="22"/>
        </w:rPr>
        <w:t>supporto,</w:t>
      </w:r>
      <w:r w:rsidRPr="008271F8">
        <w:rPr>
          <w:rFonts w:ascii="Noto Sans" w:hAnsi="Noto Sans"/>
          <w:sz w:val="22"/>
          <w:szCs w:val="22"/>
        </w:rPr>
        <w:t xml:space="preserve"> intestato al </w:t>
      </w:r>
      <w:proofErr w:type="spellStart"/>
      <w:r w:rsidRPr="008271F8">
        <w:rPr>
          <w:rFonts w:ascii="Noto Sans" w:hAnsi="Noto Sans"/>
          <w:sz w:val="22"/>
          <w:szCs w:val="22"/>
        </w:rPr>
        <w:t>viceresponsabile</w:t>
      </w:r>
      <w:proofErr w:type="spellEnd"/>
      <w:r w:rsidRPr="008271F8">
        <w:rPr>
          <w:rFonts w:ascii="Noto Sans" w:hAnsi="Noto Sans"/>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F855B" w14:textId="07729258" w:rsidR="00452AA4" w:rsidRDefault="00467F13" w:rsidP="00452AA4">
    <w:pPr>
      <w:jc w:val="right"/>
      <w:rPr>
        <w:rFonts w:ascii="Don José" w:hAnsi="Don José"/>
        <w:color w:val="D53F32"/>
        <w:sz w:val="36"/>
        <w:szCs w:val="36"/>
      </w:rPr>
    </w:pPr>
    <w:r>
      <w:rPr>
        <w:noProof/>
        <w:lang w:eastAsia="it-IT"/>
      </w:rPr>
      <w:drawing>
        <wp:anchor distT="0" distB="0" distL="114300" distR="114300" simplePos="0" relativeHeight="251666432" behindDoc="0" locked="0" layoutInCell="1" allowOverlap="1" wp14:anchorId="39EA746E" wp14:editId="0BDF66E1">
          <wp:simplePos x="0" y="0"/>
          <wp:positionH relativeFrom="column">
            <wp:posOffset>-198120</wp:posOffset>
          </wp:positionH>
          <wp:positionV relativeFrom="paragraph">
            <wp:posOffset>-175895</wp:posOffset>
          </wp:positionV>
          <wp:extent cx="1281430" cy="1281430"/>
          <wp:effectExtent l="0" t="0" r="0" b="0"/>
          <wp:wrapSquare wrapText="bothSides"/>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1281430" cy="1281430"/>
                  </a:xfrm>
                  <a:prstGeom prst="rect">
                    <a:avLst/>
                  </a:prstGeom>
                </pic:spPr>
              </pic:pic>
            </a:graphicData>
          </a:graphic>
          <wp14:sizeRelH relativeFrom="page">
            <wp14:pctWidth>0</wp14:pctWidth>
          </wp14:sizeRelH>
          <wp14:sizeRelV relativeFrom="page">
            <wp14:pctHeight>0</wp14:pctHeight>
          </wp14:sizeRelV>
        </wp:anchor>
      </w:drawing>
    </w:r>
    <w:r w:rsidR="0070197E" w:rsidRPr="0070197E">
      <w:rPr>
        <w:rFonts w:ascii="Lilita One" w:hAnsi="Lilita One"/>
        <w:noProof/>
        <w:color w:val="00873E"/>
        <w:sz w:val="28"/>
        <w:szCs w:val="28"/>
        <w:lang w:eastAsia="it-IT"/>
      </w:rPr>
      <mc:AlternateContent>
        <mc:Choice Requires="wps">
          <w:drawing>
            <wp:anchor distT="0" distB="0" distL="114300" distR="114300" simplePos="0" relativeHeight="251663360" behindDoc="0" locked="0" layoutInCell="1" allowOverlap="1" wp14:anchorId="5F70F36B" wp14:editId="02F4B245">
              <wp:simplePos x="0" y="0"/>
              <wp:positionH relativeFrom="column">
                <wp:posOffset>6286500</wp:posOffset>
              </wp:positionH>
              <wp:positionV relativeFrom="paragraph">
                <wp:posOffset>-462915</wp:posOffset>
              </wp:positionV>
              <wp:extent cx="368300" cy="1765300"/>
              <wp:effectExtent l="0" t="0" r="0" b="0"/>
              <wp:wrapNone/>
              <wp:docPr id="55" name="Rectangle 55"/>
              <wp:cNvGraphicFramePr/>
              <a:graphic xmlns:a="http://schemas.openxmlformats.org/drawingml/2006/main">
                <a:graphicData uri="http://schemas.microsoft.com/office/word/2010/wordprocessingShape">
                  <wps:wsp>
                    <wps:cNvSpPr/>
                    <wps:spPr>
                      <a:xfrm>
                        <a:off x="0" y="0"/>
                        <a:ext cx="368300" cy="1765300"/>
                      </a:xfrm>
                      <a:prstGeom prst="rect">
                        <a:avLst/>
                      </a:prstGeom>
                      <a:solidFill>
                        <a:srgbClr val="0087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306F4" id="Rectangle 55" o:spid="_x0000_s1026" style="position:absolute;margin-left:495pt;margin-top:-36.45pt;width:29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" fillcolor="#00873e" stroked="f" strokeweight="1pt"/>
          </w:pict>
        </mc:Fallback>
      </mc:AlternateContent>
    </w:r>
    <w:r w:rsidR="0070197E" w:rsidRPr="0070197E">
      <w:rPr>
        <w:rFonts w:ascii="Lilita One" w:hAnsi="Lilita One"/>
        <w:noProof/>
        <w:color w:val="00873E"/>
        <w:sz w:val="28"/>
        <w:szCs w:val="28"/>
        <w:lang w:eastAsia="it-IT"/>
      </w:rPr>
      <mc:AlternateContent>
        <mc:Choice Requires="wps">
          <w:drawing>
            <wp:anchor distT="0" distB="0" distL="114300" distR="114300" simplePos="0" relativeHeight="251664384" behindDoc="0" locked="0" layoutInCell="1" allowOverlap="1" wp14:anchorId="5DC9827A" wp14:editId="0A505740">
              <wp:simplePos x="0" y="0"/>
              <wp:positionH relativeFrom="column">
                <wp:posOffset>6121400</wp:posOffset>
              </wp:positionH>
              <wp:positionV relativeFrom="paragraph">
                <wp:posOffset>-273685</wp:posOffset>
              </wp:positionV>
              <wp:extent cx="635000" cy="9144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35000" cy="914400"/>
                      </a:xfrm>
                      <a:prstGeom prst="rect">
                        <a:avLst/>
                      </a:prstGeom>
                      <a:noFill/>
                      <a:ln w="6350">
                        <a:noFill/>
                      </a:ln>
                    </wps:spPr>
                    <wps:txbx>
                      <w:txbxContent>
                        <w:p w14:paraId="661D73F1" w14:textId="77777777" w:rsidR="0070197E" w:rsidRPr="001D20E1" w:rsidRDefault="0070197E" w:rsidP="0070197E">
                          <w:pPr>
                            <w:rPr>
                              <w:rFonts w:ascii="Lilita One" w:hAnsi="Lilita One"/>
                              <w:color w:val="FFFFFF" w:themeColor="background1"/>
                              <w:sz w:val="22"/>
                              <w:szCs w:val="22"/>
                            </w:rPr>
                          </w:pPr>
                          <w:r w:rsidRPr="001D20E1">
                            <w:rPr>
                              <w:rFonts w:ascii="Lilita One" w:hAnsi="Lilita One"/>
                              <w:color w:val="FFFFFF" w:themeColor="background1"/>
                              <w:sz w:val="22"/>
                              <w:szCs w:val="22"/>
                            </w:rPr>
                            <w:t>MODULO PELLEGRINI</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C9827A" id="_x0000_t202" coordsize="21600,21600" o:spt="202" path="m,l,21600r21600,l21600,xe">
              <v:stroke joinstyle="miter"/>
              <v:path gradientshapeok="t" o:connecttype="rect"/>
            </v:shapetype>
            <v:shape id="Text Box 56" o:spid="_x0000_s1026" type="#_x0000_t202" style="position:absolute;left:0;text-align:left;margin-left:482pt;margin-top:-21.55pt;width:50pt;height:1in;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" filled="f" stroked="f" strokeweight=".5pt">
              <v:textbox style="layout-flow:vertical-ideographic">
                <w:txbxContent>
                  <w:p w14:paraId="661D73F1" w14:textId="77777777" w:rsidR="0070197E" w:rsidRPr="001D20E1" w:rsidRDefault="0070197E" w:rsidP="0070197E">
                    <w:pPr>
                      <w:rPr>
                        <w:rFonts w:ascii="Lilita One" w:hAnsi="Lilita One"/>
                        <w:color w:val="FFFFFF" w:themeColor="background1"/>
                        <w:sz w:val="22"/>
                        <w:szCs w:val="22"/>
                      </w:rPr>
                    </w:pPr>
                    <w:r w:rsidRPr="001D20E1">
                      <w:rPr>
                        <w:rFonts w:ascii="Lilita One" w:hAnsi="Lilita One"/>
                        <w:color w:val="FFFFFF" w:themeColor="background1"/>
                        <w:sz w:val="22"/>
                        <w:szCs w:val="22"/>
                      </w:rPr>
                      <w:t>MODULO PELLEGRINI</w:t>
                    </w:r>
                  </w:p>
                </w:txbxContent>
              </v:textbox>
            </v:shape>
          </w:pict>
        </mc:Fallback>
      </mc:AlternateContent>
    </w:r>
    <w:r w:rsidR="00452AA4" w:rsidRPr="00452AA4">
      <w:rPr>
        <w:rFonts w:ascii="Don José" w:hAnsi="Don José"/>
        <w:color w:val="D53F32"/>
        <w:sz w:val="36"/>
        <w:szCs w:val="36"/>
      </w:rPr>
      <w:t xml:space="preserve"> </w:t>
    </w:r>
    <w:r w:rsidR="00452AA4" w:rsidRPr="0022401B">
      <w:rPr>
        <w:rFonts w:ascii="Don José" w:hAnsi="Don José"/>
        <w:color w:val="D53F32"/>
        <w:sz w:val="36"/>
        <w:szCs w:val="36"/>
      </w:rPr>
      <w:t>XX</w:t>
    </w:r>
    <w:r w:rsidR="00983A16">
      <w:rPr>
        <w:rFonts w:ascii="Don José" w:hAnsi="Don José"/>
        <w:color w:val="D53F32"/>
        <w:sz w:val="36"/>
        <w:szCs w:val="36"/>
      </w:rPr>
      <w:t>X</w:t>
    </w:r>
    <w:r w:rsidR="00452AA4" w:rsidRPr="0022401B">
      <w:rPr>
        <w:rFonts w:ascii="Don José" w:hAnsi="Don José"/>
        <w:color w:val="D53F32"/>
        <w:sz w:val="36"/>
        <w:szCs w:val="36"/>
      </w:rPr>
      <w:t>V</w:t>
    </w:r>
    <w:r w:rsidR="00180178">
      <w:rPr>
        <w:rFonts w:ascii="Don José" w:hAnsi="Don José"/>
        <w:color w:val="D53F32"/>
        <w:sz w:val="36"/>
        <w:szCs w:val="36"/>
      </w:rPr>
      <w:t>II</w:t>
    </w:r>
    <w:r w:rsidR="00452AA4" w:rsidRPr="0022401B">
      <w:rPr>
        <w:rFonts w:ascii="Don José" w:hAnsi="Don José"/>
        <w:color w:val="D53F32"/>
        <w:sz w:val="36"/>
        <w:szCs w:val="36"/>
      </w:rPr>
      <w:t xml:space="preserve"> GIORNATA MONDIALE DELLA GIOVENT</w:t>
    </w:r>
    <w:r w:rsidR="00634BF2" w:rsidRPr="00634BF2">
      <w:rPr>
        <w:rFonts w:ascii="Don José" w:hAnsi="Don José"/>
        <w:color w:val="D53F32"/>
        <w:sz w:val="36"/>
        <w:szCs w:val="36"/>
      </w:rPr>
      <w:t>Ù</w:t>
    </w:r>
  </w:p>
  <w:p w14:paraId="228CD1E4" w14:textId="76C1C34B" w:rsidR="00452AA4" w:rsidRPr="00452AA4" w:rsidRDefault="003A6860" w:rsidP="00452AA4">
    <w:pPr>
      <w:jc w:val="right"/>
      <w:rPr>
        <w:rFonts w:ascii="Lilita One" w:hAnsi="Lilita One"/>
        <w:color w:val="00873E"/>
        <w:sz w:val="28"/>
        <w:szCs w:val="28"/>
      </w:rPr>
    </w:pPr>
    <w:r>
      <w:rPr>
        <w:rFonts w:ascii="Lilita One" w:hAnsi="Lilita One"/>
        <w:noProof/>
        <w:color w:val="00873E"/>
        <w:sz w:val="28"/>
        <w:szCs w:val="28"/>
        <w:lang w:eastAsia="it-IT"/>
      </w:rPr>
      <mc:AlternateContent>
        <mc:Choice Requires="wps">
          <w:drawing>
            <wp:anchor distT="0" distB="0" distL="114300" distR="114300" simplePos="0" relativeHeight="251659264" behindDoc="0" locked="0" layoutInCell="1" allowOverlap="1" wp14:anchorId="07A26815" wp14:editId="55C73C56">
              <wp:simplePos x="0" y="0"/>
              <wp:positionH relativeFrom="column">
                <wp:posOffset>1296365</wp:posOffset>
              </wp:positionH>
              <wp:positionV relativeFrom="paragraph">
                <wp:posOffset>186312</wp:posOffset>
              </wp:positionV>
              <wp:extent cx="4415474" cy="182339"/>
              <wp:effectExtent l="0" t="0" r="4445" b="0"/>
              <wp:wrapNone/>
              <wp:docPr id="42" name="Rounded Rectangle 42"/>
              <wp:cNvGraphicFramePr/>
              <a:graphic xmlns:a="http://schemas.openxmlformats.org/drawingml/2006/main">
                <a:graphicData uri="http://schemas.microsoft.com/office/word/2010/wordprocessingShape">
                  <wps:wsp>
                    <wps:cNvSpPr/>
                    <wps:spPr>
                      <a:xfrm>
                        <a:off x="0" y="0"/>
                        <a:ext cx="4415474" cy="182339"/>
                      </a:xfrm>
                      <a:custGeom>
                        <a:avLst/>
                        <a:gdLst>
                          <a:gd name="connsiteX0" fmla="*/ 0 w 4445000"/>
                          <a:gd name="connsiteY0" fmla="*/ 7514 h 45085"/>
                          <a:gd name="connsiteX1" fmla="*/ 7514 w 4445000"/>
                          <a:gd name="connsiteY1" fmla="*/ 0 h 45085"/>
                          <a:gd name="connsiteX2" fmla="*/ 4437486 w 4445000"/>
                          <a:gd name="connsiteY2" fmla="*/ 0 h 45085"/>
                          <a:gd name="connsiteX3" fmla="*/ 4445000 w 4445000"/>
                          <a:gd name="connsiteY3" fmla="*/ 7514 h 45085"/>
                          <a:gd name="connsiteX4" fmla="*/ 4445000 w 4445000"/>
                          <a:gd name="connsiteY4" fmla="*/ 37571 h 45085"/>
                          <a:gd name="connsiteX5" fmla="*/ 4437486 w 4445000"/>
                          <a:gd name="connsiteY5" fmla="*/ 45085 h 45085"/>
                          <a:gd name="connsiteX6" fmla="*/ 7514 w 4445000"/>
                          <a:gd name="connsiteY6" fmla="*/ 45085 h 45085"/>
                          <a:gd name="connsiteX7" fmla="*/ 0 w 4445000"/>
                          <a:gd name="connsiteY7" fmla="*/ 37571 h 45085"/>
                          <a:gd name="connsiteX8" fmla="*/ 0 w 4445000"/>
                          <a:gd name="connsiteY8" fmla="*/ 7514 h 45085"/>
                          <a:gd name="connsiteX0" fmla="*/ 0 w 4531811"/>
                          <a:gd name="connsiteY0" fmla="*/ 138989 h 176560"/>
                          <a:gd name="connsiteX1" fmla="*/ 7514 w 4531811"/>
                          <a:gd name="connsiteY1" fmla="*/ 131475 h 176560"/>
                          <a:gd name="connsiteX2" fmla="*/ 4437486 w 4531811"/>
                          <a:gd name="connsiteY2" fmla="*/ 131475 h 176560"/>
                          <a:gd name="connsiteX3" fmla="*/ 4531811 w 4531811"/>
                          <a:gd name="connsiteY3" fmla="*/ 93 h 176560"/>
                          <a:gd name="connsiteX4" fmla="*/ 4445000 w 4531811"/>
                          <a:gd name="connsiteY4" fmla="*/ 169046 h 176560"/>
                          <a:gd name="connsiteX5" fmla="*/ 4437486 w 4531811"/>
                          <a:gd name="connsiteY5" fmla="*/ 176560 h 176560"/>
                          <a:gd name="connsiteX6" fmla="*/ 7514 w 4531811"/>
                          <a:gd name="connsiteY6" fmla="*/ 176560 h 176560"/>
                          <a:gd name="connsiteX7" fmla="*/ 0 w 4531811"/>
                          <a:gd name="connsiteY7" fmla="*/ 169046 h 176560"/>
                          <a:gd name="connsiteX8" fmla="*/ 0 w 4531811"/>
                          <a:gd name="connsiteY8" fmla="*/ 138989 h 176560"/>
                          <a:gd name="connsiteX0" fmla="*/ 0 w 4531811"/>
                          <a:gd name="connsiteY0" fmla="*/ 140764 h 178335"/>
                          <a:gd name="connsiteX1" fmla="*/ 7514 w 4531811"/>
                          <a:gd name="connsiteY1" fmla="*/ 133250 h 178335"/>
                          <a:gd name="connsiteX2" fmla="*/ 4460639 w 4531811"/>
                          <a:gd name="connsiteY2" fmla="*/ 1775 h 178335"/>
                          <a:gd name="connsiteX3" fmla="*/ 4531811 w 4531811"/>
                          <a:gd name="connsiteY3" fmla="*/ 1868 h 178335"/>
                          <a:gd name="connsiteX4" fmla="*/ 4445000 w 4531811"/>
                          <a:gd name="connsiteY4" fmla="*/ 170821 h 178335"/>
                          <a:gd name="connsiteX5" fmla="*/ 4437486 w 4531811"/>
                          <a:gd name="connsiteY5" fmla="*/ 178335 h 178335"/>
                          <a:gd name="connsiteX6" fmla="*/ 7514 w 4531811"/>
                          <a:gd name="connsiteY6" fmla="*/ 178335 h 178335"/>
                          <a:gd name="connsiteX7" fmla="*/ 0 w 4531811"/>
                          <a:gd name="connsiteY7" fmla="*/ 170821 h 178335"/>
                          <a:gd name="connsiteX8" fmla="*/ 0 w 4531811"/>
                          <a:gd name="connsiteY8" fmla="*/ 140764 h 178335"/>
                          <a:gd name="connsiteX0" fmla="*/ 0 w 4461371"/>
                          <a:gd name="connsiteY0" fmla="*/ 142239 h 179810"/>
                          <a:gd name="connsiteX1" fmla="*/ 7514 w 4461371"/>
                          <a:gd name="connsiteY1" fmla="*/ 134725 h 179810"/>
                          <a:gd name="connsiteX2" fmla="*/ 4460639 w 4461371"/>
                          <a:gd name="connsiteY2" fmla="*/ 3250 h 179810"/>
                          <a:gd name="connsiteX3" fmla="*/ 4449943 w 4461371"/>
                          <a:gd name="connsiteY3" fmla="*/ 1475 h 179810"/>
                          <a:gd name="connsiteX4" fmla="*/ 4445000 w 4461371"/>
                          <a:gd name="connsiteY4" fmla="*/ 172296 h 179810"/>
                          <a:gd name="connsiteX5" fmla="*/ 4437486 w 4461371"/>
                          <a:gd name="connsiteY5" fmla="*/ 179810 h 179810"/>
                          <a:gd name="connsiteX6" fmla="*/ 7514 w 4461371"/>
                          <a:gd name="connsiteY6" fmla="*/ 179810 h 179810"/>
                          <a:gd name="connsiteX7" fmla="*/ 0 w 4461371"/>
                          <a:gd name="connsiteY7" fmla="*/ 172296 h 179810"/>
                          <a:gd name="connsiteX8" fmla="*/ 0 w 4461371"/>
                          <a:gd name="connsiteY8" fmla="*/ 142239 h 179810"/>
                          <a:gd name="connsiteX0" fmla="*/ 0 w 4461371"/>
                          <a:gd name="connsiteY0" fmla="*/ 179810 h 179810"/>
                          <a:gd name="connsiteX1" fmla="*/ 7514 w 4461371"/>
                          <a:gd name="connsiteY1" fmla="*/ 134725 h 179810"/>
                          <a:gd name="connsiteX2" fmla="*/ 4460639 w 4461371"/>
                          <a:gd name="connsiteY2" fmla="*/ 3250 h 179810"/>
                          <a:gd name="connsiteX3" fmla="*/ 4449943 w 4461371"/>
                          <a:gd name="connsiteY3" fmla="*/ 1475 h 179810"/>
                          <a:gd name="connsiteX4" fmla="*/ 4445000 w 4461371"/>
                          <a:gd name="connsiteY4" fmla="*/ 172296 h 179810"/>
                          <a:gd name="connsiteX5" fmla="*/ 4437486 w 4461371"/>
                          <a:gd name="connsiteY5" fmla="*/ 179810 h 179810"/>
                          <a:gd name="connsiteX6" fmla="*/ 7514 w 4461371"/>
                          <a:gd name="connsiteY6" fmla="*/ 179810 h 179810"/>
                          <a:gd name="connsiteX7" fmla="*/ 0 w 4461371"/>
                          <a:gd name="connsiteY7" fmla="*/ 172296 h 179810"/>
                          <a:gd name="connsiteX8" fmla="*/ 0 w 4461371"/>
                          <a:gd name="connsiteY8" fmla="*/ 179810 h 179810"/>
                          <a:gd name="connsiteX0" fmla="*/ 0 w 4461371"/>
                          <a:gd name="connsiteY0" fmla="*/ 179810 h 179810"/>
                          <a:gd name="connsiteX1" fmla="*/ 0 w 4461371"/>
                          <a:gd name="connsiteY1" fmla="*/ 179810 h 179810"/>
                          <a:gd name="connsiteX2" fmla="*/ 4460639 w 4461371"/>
                          <a:gd name="connsiteY2" fmla="*/ 3250 h 179810"/>
                          <a:gd name="connsiteX3" fmla="*/ 4449943 w 4461371"/>
                          <a:gd name="connsiteY3" fmla="*/ 1475 h 179810"/>
                          <a:gd name="connsiteX4" fmla="*/ 4445000 w 4461371"/>
                          <a:gd name="connsiteY4" fmla="*/ 172296 h 179810"/>
                          <a:gd name="connsiteX5" fmla="*/ 4437486 w 4461371"/>
                          <a:gd name="connsiteY5" fmla="*/ 179810 h 179810"/>
                          <a:gd name="connsiteX6" fmla="*/ 7514 w 4461371"/>
                          <a:gd name="connsiteY6" fmla="*/ 179810 h 179810"/>
                          <a:gd name="connsiteX7" fmla="*/ 0 w 4461371"/>
                          <a:gd name="connsiteY7" fmla="*/ 172296 h 179810"/>
                          <a:gd name="connsiteX8" fmla="*/ 0 w 4461371"/>
                          <a:gd name="connsiteY8" fmla="*/ 179810 h 179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61371" h="179810">
                            <a:moveTo>
                              <a:pt x="0" y="179810"/>
                            </a:moveTo>
                            <a:lnTo>
                              <a:pt x="0" y="179810"/>
                            </a:lnTo>
                            <a:lnTo>
                              <a:pt x="4460639" y="3250"/>
                            </a:lnTo>
                            <a:cubicBezTo>
                              <a:pt x="4464789" y="3250"/>
                              <a:pt x="4449943" y="-2675"/>
                              <a:pt x="4449943" y="1475"/>
                            </a:cubicBezTo>
                            <a:cubicBezTo>
                              <a:pt x="4449943" y="11494"/>
                              <a:pt x="4445000" y="162277"/>
                              <a:pt x="4445000" y="172296"/>
                            </a:cubicBezTo>
                            <a:cubicBezTo>
                              <a:pt x="4445000" y="176446"/>
                              <a:pt x="4441636" y="179810"/>
                              <a:pt x="4437486" y="179810"/>
                            </a:cubicBezTo>
                            <a:lnTo>
                              <a:pt x="7514" y="179810"/>
                            </a:lnTo>
                            <a:cubicBezTo>
                              <a:pt x="3364" y="179810"/>
                              <a:pt x="0" y="176446"/>
                              <a:pt x="0" y="172296"/>
                            </a:cubicBezTo>
                            <a:lnTo>
                              <a:pt x="0" y="179810"/>
                            </a:lnTo>
                            <a:close/>
                          </a:path>
                        </a:pathLst>
                      </a:custGeom>
                      <a:solidFill>
                        <a:srgbClr val="FCC1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E2EFE3" id="Rounded Rectangle 42" o:spid="_x0000_s1026" style="position:absolute;margin-left:102.1pt;margin-top:14.65pt;width:347.7pt;height: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1371,17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" path="m,179810r,l4460639,3250v4150,,-10696,-5925,-10696,-1775c4449943,11494,4445000,162277,4445000,172296v,4150,-3364,7514,-7514,7514l7514,179810c3364,179810,,176446,,172296r,7514xe" fillcolor="#fcc113" stroked="f" strokeweight="1pt">
              <v:stroke joinstyle="miter"/>
              <v:path arrowok="t" o:connecttype="custom" o:connectlocs="0,182339;0,182339;4414750,3296;4404164,1496;4399271,174719;4391835,182339;7437,182339;0,174719;0,182339" o:connectangles="0,0,0,0,0,0,0,0,0"/>
            </v:shape>
          </w:pict>
        </mc:Fallback>
      </mc:AlternateContent>
    </w:r>
    <w:r w:rsidR="00452AA4" w:rsidRPr="003D03CE">
      <w:rPr>
        <w:rFonts w:ascii="Lilita One" w:hAnsi="Lilita One"/>
        <w:color w:val="00873E"/>
        <w:sz w:val="28"/>
        <w:szCs w:val="28"/>
      </w:rPr>
      <w:t>Lisbona, 1</w:t>
    </w:r>
    <w:r w:rsidR="00634BF2">
      <w:rPr>
        <w:rFonts w:ascii="Lilita One" w:hAnsi="Lilita One"/>
        <w:color w:val="00873E"/>
        <w:sz w:val="28"/>
        <w:szCs w:val="28"/>
      </w:rPr>
      <w:t xml:space="preserve"> </w:t>
    </w:r>
    <w:r w:rsidR="00452AA4" w:rsidRPr="003D03CE">
      <w:rPr>
        <w:rFonts w:ascii="Lilita One" w:hAnsi="Lilita One"/>
        <w:color w:val="00873E"/>
        <w:sz w:val="28"/>
        <w:szCs w:val="28"/>
      </w:rPr>
      <w:t xml:space="preserve">- 6 </w:t>
    </w:r>
    <w:r w:rsidR="00180178">
      <w:rPr>
        <w:rFonts w:ascii="Lilita One" w:hAnsi="Lilita One"/>
        <w:color w:val="00873E"/>
        <w:sz w:val="28"/>
        <w:szCs w:val="28"/>
      </w:rPr>
      <w:t>a</w:t>
    </w:r>
    <w:r w:rsidR="00452AA4" w:rsidRPr="003D03CE">
      <w:rPr>
        <w:rFonts w:ascii="Lilita One" w:hAnsi="Lilita One"/>
        <w:color w:val="00873E"/>
        <w:sz w:val="28"/>
        <w:szCs w:val="28"/>
      </w:rPr>
      <w:t>gosto 2023</w:t>
    </w:r>
  </w:p>
  <w:p w14:paraId="2D4B3B7C" w14:textId="1BC3CC1E" w:rsidR="007609A5" w:rsidRDefault="007609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11689"/>
    <w:multiLevelType w:val="hybridMultilevel"/>
    <w:tmpl w:val="6ABE8C4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71C3B16"/>
    <w:multiLevelType w:val="hybridMultilevel"/>
    <w:tmpl w:val="CC14CAFE"/>
    <w:lvl w:ilvl="0" w:tplc="2C86931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400BAE"/>
    <w:multiLevelType w:val="hybridMultilevel"/>
    <w:tmpl w:val="9D649B3A"/>
    <w:lvl w:ilvl="0" w:tplc="71589FEA">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B9119E5"/>
    <w:multiLevelType w:val="hybridMultilevel"/>
    <w:tmpl w:val="500E8742"/>
    <w:lvl w:ilvl="0" w:tplc="71589FEA">
      <w:start w:val="1"/>
      <w:numFmt w:val="upperLetter"/>
      <w:lvlText w:val="%1."/>
      <w:lvlJc w:val="left"/>
      <w:pPr>
        <w:ind w:left="360" w:hanging="360"/>
      </w:pPr>
      <w:rPr>
        <w:rFonts w:hint="default"/>
        <w: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326510D2"/>
    <w:multiLevelType w:val="hybridMultilevel"/>
    <w:tmpl w:val="591E4584"/>
    <w:lvl w:ilvl="0" w:tplc="1766009A">
      <w:start w:val="2"/>
      <w:numFmt w:val="bullet"/>
      <w:lvlText w:val="-"/>
      <w:lvlJc w:val="left"/>
      <w:pPr>
        <w:ind w:left="720" w:hanging="360"/>
      </w:pPr>
      <w:rPr>
        <w:rFonts w:ascii="Muller Narrow Light" w:eastAsiaTheme="minorHAnsi" w:hAnsi="Muller Narrow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2D564CE"/>
    <w:multiLevelType w:val="hybridMultilevel"/>
    <w:tmpl w:val="920EB372"/>
    <w:lvl w:ilvl="0" w:tplc="BEC40EA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822366A"/>
    <w:multiLevelType w:val="hybridMultilevel"/>
    <w:tmpl w:val="92566692"/>
    <w:lvl w:ilvl="0" w:tplc="71589FEA">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FE1F71"/>
    <w:multiLevelType w:val="hybridMultilevel"/>
    <w:tmpl w:val="281658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0C754C5"/>
    <w:multiLevelType w:val="hybridMultilevel"/>
    <w:tmpl w:val="34809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7"/>
  </w:num>
  <w:num w:numId="5">
    <w:abstractNumId w:val="5"/>
  </w:num>
  <w:num w:numId="6">
    <w:abstractNumId w:val="3"/>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3CE"/>
    <w:rsid w:val="00001035"/>
    <w:rsid w:val="00047A9D"/>
    <w:rsid w:val="000640EA"/>
    <w:rsid w:val="000B0909"/>
    <w:rsid w:val="00104422"/>
    <w:rsid w:val="00115E32"/>
    <w:rsid w:val="0014051D"/>
    <w:rsid w:val="00153727"/>
    <w:rsid w:val="00163E30"/>
    <w:rsid w:val="00180178"/>
    <w:rsid w:val="001B0ACC"/>
    <w:rsid w:val="001C01CB"/>
    <w:rsid w:val="0022401B"/>
    <w:rsid w:val="00264E95"/>
    <w:rsid w:val="00275DBA"/>
    <w:rsid w:val="002831A6"/>
    <w:rsid w:val="002853F3"/>
    <w:rsid w:val="002A241F"/>
    <w:rsid w:val="002D0A7B"/>
    <w:rsid w:val="002E1CD4"/>
    <w:rsid w:val="002F1E3D"/>
    <w:rsid w:val="00381E59"/>
    <w:rsid w:val="003A05EB"/>
    <w:rsid w:val="003A58B1"/>
    <w:rsid w:val="003A6860"/>
    <w:rsid w:val="003D03CE"/>
    <w:rsid w:val="003E7BAE"/>
    <w:rsid w:val="00404459"/>
    <w:rsid w:val="00452AA4"/>
    <w:rsid w:val="00467F13"/>
    <w:rsid w:val="004A2C04"/>
    <w:rsid w:val="004B1C41"/>
    <w:rsid w:val="004D4EBE"/>
    <w:rsid w:val="005263A0"/>
    <w:rsid w:val="005577D8"/>
    <w:rsid w:val="00577E32"/>
    <w:rsid w:val="005920E9"/>
    <w:rsid w:val="00595E79"/>
    <w:rsid w:val="005965D7"/>
    <w:rsid w:val="005A0318"/>
    <w:rsid w:val="005F190C"/>
    <w:rsid w:val="0062749D"/>
    <w:rsid w:val="006278C4"/>
    <w:rsid w:val="00634BF2"/>
    <w:rsid w:val="006376A2"/>
    <w:rsid w:val="00642216"/>
    <w:rsid w:val="00646704"/>
    <w:rsid w:val="00655CFB"/>
    <w:rsid w:val="00657BE4"/>
    <w:rsid w:val="00664127"/>
    <w:rsid w:val="00672419"/>
    <w:rsid w:val="006B0D0D"/>
    <w:rsid w:val="006B1FBC"/>
    <w:rsid w:val="006F6137"/>
    <w:rsid w:val="006F621D"/>
    <w:rsid w:val="0070197E"/>
    <w:rsid w:val="00705366"/>
    <w:rsid w:val="007609A5"/>
    <w:rsid w:val="0078288F"/>
    <w:rsid w:val="007A1017"/>
    <w:rsid w:val="007D47F5"/>
    <w:rsid w:val="007E3C5A"/>
    <w:rsid w:val="007E3DD1"/>
    <w:rsid w:val="0080455E"/>
    <w:rsid w:val="0082311C"/>
    <w:rsid w:val="008271F8"/>
    <w:rsid w:val="0082795F"/>
    <w:rsid w:val="008446C2"/>
    <w:rsid w:val="00857F73"/>
    <w:rsid w:val="008A3FA2"/>
    <w:rsid w:val="00903FE0"/>
    <w:rsid w:val="00905A34"/>
    <w:rsid w:val="00906C1A"/>
    <w:rsid w:val="009277BA"/>
    <w:rsid w:val="00933C27"/>
    <w:rsid w:val="00942373"/>
    <w:rsid w:val="00947587"/>
    <w:rsid w:val="00956D18"/>
    <w:rsid w:val="00961F0C"/>
    <w:rsid w:val="00983A16"/>
    <w:rsid w:val="00984536"/>
    <w:rsid w:val="0099062A"/>
    <w:rsid w:val="009A5801"/>
    <w:rsid w:val="009B3870"/>
    <w:rsid w:val="009F7475"/>
    <w:rsid w:val="00A37691"/>
    <w:rsid w:val="00A41411"/>
    <w:rsid w:val="00A52886"/>
    <w:rsid w:val="00A70FEE"/>
    <w:rsid w:val="00A7149E"/>
    <w:rsid w:val="00A77C00"/>
    <w:rsid w:val="00A80D0F"/>
    <w:rsid w:val="00A823C3"/>
    <w:rsid w:val="00A84B6B"/>
    <w:rsid w:val="00AC2387"/>
    <w:rsid w:val="00AE3753"/>
    <w:rsid w:val="00B0674E"/>
    <w:rsid w:val="00B11D7D"/>
    <w:rsid w:val="00B65764"/>
    <w:rsid w:val="00B75F46"/>
    <w:rsid w:val="00B772F2"/>
    <w:rsid w:val="00C21FA9"/>
    <w:rsid w:val="00C44320"/>
    <w:rsid w:val="00C472F2"/>
    <w:rsid w:val="00C6515E"/>
    <w:rsid w:val="00C65342"/>
    <w:rsid w:val="00C73A29"/>
    <w:rsid w:val="00C921C9"/>
    <w:rsid w:val="00CB4367"/>
    <w:rsid w:val="00CC3E5D"/>
    <w:rsid w:val="00CD3E35"/>
    <w:rsid w:val="00D04919"/>
    <w:rsid w:val="00D1010B"/>
    <w:rsid w:val="00D135E6"/>
    <w:rsid w:val="00D168E1"/>
    <w:rsid w:val="00D51894"/>
    <w:rsid w:val="00D5419F"/>
    <w:rsid w:val="00D64845"/>
    <w:rsid w:val="00D67AC1"/>
    <w:rsid w:val="00D74DAA"/>
    <w:rsid w:val="00D935AB"/>
    <w:rsid w:val="00E03E7E"/>
    <w:rsid w:val="00E27485"/>
    <w:rsid w:val="00E30BE5"/>
    <w:rsid w:val="00E338F8"/>
    <w:rsid w:val="00E36E08"/>
    <w:rsid w:val="00E37F97"/>
    <w:rsid w:val="00E41BB2"/>
    <w:rsid w:val="00E466BE"/>
    <w:rsid w:val="00E71944"/>
    <w:rsid w:val="00EA50A7"/>
    <w:rsid w:val="00EB0A89"/>
    <w:rsid w:val="00F16F78"/>
    <w:rsid w:val="00F34FB5"/>
    <w:rsid w:val="00F53F30"/>
    <w:rsid w:val="00FA13F1"/>
    <w:rsid w:val="00FC439C"/>
    <w:rsid w:val="00FD0D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646031"/>
  <w15:chartTrackingRefBased/>
  <w15:docId w15:val="{666E6345-A2F3-7E46-8FE0-8A026D6A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7149E"/>
    <w:rPr>
      <w:sz w:val="20"/>
      <w:szCs w:val="20"/>
    </w:rPr>
  </w:style>
  <w:style w:type="paragraph" w:styleId="Titolo1">
    <w:name w:val="heading 1"/>
    <w:basedOn w:val="Normale"/>
    <w:next w:val="Normale"/>
    <w:link w:val="Titolo1Carattere"/>
    <w:uiPriority w:val="9"/>
    <w:qFormat/>
    <w:rsid w:val="00A7149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Titolo2">
    <w:name w:val="heading 2"/>
    <w:basedOn w:val="Normale"/>
    <w:next w:val="Normale"/>
    <w:link w:val="Titolo2Carattere"/>
    <w:uiPriority w:val="9"/>
    <w:semiHidden/>
    <w:unhideWhenUsed/>
    <w:qFormat/>
    <w:rsid w:val="00A7149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Titolo3">
    <w:name w:val="heading 3"/>
    <w:basedOn w:val="Normale"/>
    <w:next w:val="Normale"/>
    <w:link w:val="Titolo3Carattere"/>
    <w:uiPriority w:val="9"/>
    <w:semiHidden/>
    <w:unhideWhenUsed/>
    <w:qFormat/>
    <w:rsid w:val="00A7149E"/>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Titolo4">
    <w:name w:val="heading 4"/>
    <w:basedOn w:val="Normale"/>
    <w:next w:val="Normale"/>
    <w:link w:val="Titolo4Carattere"/>
    <w:uiPriority w:val="9"/>
    <w:semiHidden/>
    <w:unhideWhenUsed/>
    <w:qFormat/>
    <w:rsid w:val="00A7149E"/>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Titolo5">
    <w:name w:val="heading 5"/>
    <w:basedOn w:val="Normale"/>
    <w:next w:val="Normale"/>
    <w:link w:val="Titolo5Carattere"/>
    <w:uiPriority w:val="9"/>
    <w:semiHidden/>
    <w:unhideWhenUsed/>
    <w:qFormat/>
    <w:rsid w:val="00A7149E"/>
    <w:pPr>
      <w:pBdr>
        <w:bottom w:val="single" w:sz="6" w:space="1" w:color="4472C4" w:themeColor="accent1"/>
      </w:pBdr>
      <w:spacing w:before="300" w:after="0"/>
      <w:outlineLvl w:val="4"/>
    </w:pPr>
    <w:rPr>
      <w:caps/>
      <w:color w:val="2F5496" w:themeColor="accent1" w:themeShade="BF"/>
      <w:spacing w:val="10"/>
      <w:sz w:val="22"/>
      <w:szCs w:val="22"/>
    </w:rPr>
  </w:style>
  <w:style w:type="paragraph" w:styleId="Titolo6">
    <w:name w:val="heading 6"/>
    <w:basedOn w:val="Normale"/>
    <w:next w:val="Normale"/>
    <w:link w:val="Titolo6Carattere"/>
    <w:uiPriority w:val="9"/>
    <w:semiHidden/>
    <w:unhideWhenUsed/>
    <w:qFormat/>
    <w:rsid w:val="00A7149E"/>
    <w:pPr>
      <w:pBdr>
        <w:bottom w:val="dotted" w:sz="6" w:space="1" w:color="4472C4" w:themeColor="accent1"/>
      </w:pBdr>
      <w:spacing w:before="300" w:after="0"/>
      <w:outlineLvl w:val="5"/>
    </w:pPr>
    <w:rPr>
      <w:caps/>
      <w:color w:val="2F5496" w:themeColor="accent1" w:themeShade="BF"/>
      <w:spacing w:val="10"/>
      <w:sz w:val="22"/>
      <w:szCs w:val="22"/>
    </w:rPr>
  </w:style>
  <w:style w:type="paragraph" w:styleId="Titolo7">
    <w:name w:val="heading 7"/>
    <w:basedOn w:val="Normale"/>
    <w:next w:val="Normale"/>
    <w:link w:val="Titolo7Carattere"/>
    <w:uiPriority w:val="9"/>
    <w:semiHidden/>
    <w:unhideWhenUsed/>
    <w:qFormat/>
    <w:rsid w:val="00A7149E"/>
    <w:pPr>
      <w:spacing w:before="300" w:after="0"/>
      <w:outlineLvl w:val="6"/>
    </w:pPr>
    <w:rPr>
      <w:caps/>
      <w:color w:val="2F5496" w:themeColor="accent1" w:themeShade="BF"/>
      <w:spacing w:val="10"/>
      <w:sz w:val="22"/>
      <w:szCs w:val="22"/>
    </w:rPr>
  </w:style>
  <w:style w:type="paragraph" w:styleId="Titolo8">
    <w:name w:val="heading 8"/>
    <w:basedOn w:val="Normale"/>
    <w:next w:val="Normale"/>
    <w:link w:val="Titolo8Carattere"/>
    <w:uiPriority w:val="9"/>
    <w:semiHidden/>
    <w:unhideWhenUsed/>
    <w:qFormat/>
    <w:rsid w:val="00A7149E"/>
    <w:pPr>
      <w:spacing w:before="3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A7149E"/>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D03CE"/>
    <w:rPr>
      <w:color w:val="0563C1" w:themeColor="hyperlink"/>
      <w:u w:val="single"/>
    </w:rPr>
  </w:style>
  <w:style w:type="character" w:customStyle="1" w:styleId="Menzionenonrisolta1">
    <w:name w:val="Menzione non risolta1"/>
    <w:basedOn w:val="Carpredefinitoparagrafo"/>
    <w:uiPriority w:val="99"/>
    <w:semiHidden/>
    <w:unhideWhenUsed/>
    <w:rsid w:val="003D03CE"/>
    <w:rPr>
      <w:color w:val="605E5C"/>
      <w:shd w:val="clear" w:color="auto" w:fill="E1DFDD"/>
    </w:rPr>
  </w:style>
  <w:style w:type="paragraph" w:styleId="Paragrafoelenco">
    <w:name w:val="List Paragraph"/>
    <w:basedOn w:val="Normale"/>
    <w:uiPriority w:val="34"/>
    <w:qFormat/>
    <w:rsid w:val="00A7149E"/>
    <w:pPr>
      <w:ind w:left="720"/>
      <w:contextualSpacing/>
    </w:pPr>
  </w:style>
  <w:style w:type="table" w:styleId="Grigliatabella">
    <w:name w:val="Table Grid"/>
    <w:basedOn w:val="Tabellanormale"/>
    <w:uiPriority w:val="39"/>
    <w:rsid w:val="00A41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4">
    <w:name w:val="Plain Table 4"/>
    <w:basedOn w:val="Tabellanormale"/>
    <w:uiPriority w:val="44"/>
    <w:rsid w:val="00E41B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E41BB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
    <w:name w:val="Grid Table 1 Light"/>
    <w:basedOn w:val="Tabellanormale"/>
    <w:uiPriority w:val="46"/>
    <w:rsid w:val="00E41BB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E41BB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lagriglia5scura-colore6">
    <w:name w:val="Grid Table 5 Dark Accent 6"/>
    <w:basedOn w:val="Tabellanormale"/>
    <w:uiPriority w:val="50"/>
    <w:rsid w:val="00E41B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lagriglia5scura-colore2">
    <w:name w:val="Grid Table 5 Dark Accent 2"/>
    <w:basedOn w:val="Tabellanormale"/>
    <w:uiPriority w:val="50"/>
    <w:rsid w:val="00E41B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laelenco6acolori-colore6">
    <w:name w:val="List Table 6 Colorful Accent 6"/>
    <w:basedOn w:val="Tabellanormale"/>
    <w:uiPriority w:val="51"/>
    <w:rsid w:val="00E41BB2"/>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Intestazione">
    <w:name w:val="header"/>
    <w:basedOn w:val="Normale"/>
    <w:link w:val="IntestazioneCarattere"/>
    <w:uiPriority w:val="99"/>
    <w:unhideWhenUsed/>
    <w:rsid w:val="00E41BB2"/>
    <w:pPr>
      <w:tabs>
        <w:tab w:val="center" w:pos="4513"/>
        <w:tab w:val="right" w:pos="9026"/>
      </w:tabs>
    </w:pPr>
  </w:style>
  <w:style w:type="character" w:customStyle="1" w:styleId="IntestazioneCarattere">
    <w:name w:val="Intestazione Carattere"/>
    <w:basedOn w:val="Carpredefinitoparagrafo"/>
    <w:link w:val="Intestazione"/>
    <w:uiPriority w:val="99"/>
    <w:rsid w:val="00E41BB2"/>
  </w:style>
  <w:style w:type="paragraph" w:styleId="Pidipagina">
    <w:name w:val="footer"/>
    <w:basedOn w:val="Normale"/>
    <w:link w:val="PidipaginaCarattere"/>
    <w:uiPriority w:val="99"/>
    <w:unhideWhenUsed/>
    <w:rsid w:val="00E41BB2"/>
    <w:pPr>
      <w:tabs>
        <w:tab w:val="center" w:pos="4513"/>
        <w:tab w:val="right" w:pos="9026"/>
      </w:tabs>
    </w:pPr>
  </w:style>
  <w:style w:type="character" w:customStyle="1" w:styleId="PidipaginaCarattere">
    <w:name w:val="Piè di pagina Carattere"/>
    <w:basedOn w:val="Carpredefinitoparagrafo"/>
    <w:link w:val="Pidipagina"/>
    <w:uiPriority w:val="99"/>
    <w:rsid w:val="00E41BB2"/>
  </w:style>
  <w:style w:type="paragraph" w:styleId="Titolo">
    <w:name w:val="Title"/>
    <w:basedOn w:val="Normale"/>
    <w:next w:val="Normale"/>
    <w:link w:val="TitoloCarattere"/>
    <w:uiPriority w:val="10"/>
    <w:qFormat/>
    <w:rsid w:val="00A7149E"/>
    <w:pPr>
      <w:spacing w:before="720"/>
    </w:pPr>
    <w:rPr>
      <w:caps/>
      <w:color w:val="4472C4" w:themeColor="accent1"/>
      <w:spacing w:val="10"/>
      <w:kern w:val="28"/>
      <w:sz w:val="52"/>
      <w:szCs w:val="52"/>
    </w:rPr>
  </w:style>
  <w:style w:type="character" w:customStyle="1" w:styleId="TitoloCarattere">
    <w:name w:val="Titolo Carattere"/>
    <w:basedOn w:val="Carpredefinitoparagrafo"/>
    <w:link w:val="Titolo"/>
    <w:uiPriority w:val="10"/>
    <w:rsid w:val="00A7149E"/>
    <w:rPr>
      <w:caps/>
      <w:color w:val="4472C4" w:themeColor="accent1"/>
      <w:spacing w:val="10"/>
      <w:kern w:val="28"/>
      <w:sz w:val="52"/>
      <w:szCs w:val="52"/>
    </w:rPr>
  </w:style>
  <w:style w:type="character" w:styleId="Numeropagina">
    <w:name w:val="page number"/>
    <w:basedOn w:val="Carpredefinitoparagrafo"/>
    <w:uiPriority w:val="99"/>
    <w:semiHidden/>
    <w:unhideWhenUsed/>
    <w:rsid w:val="00A7149E"/>
  </w:style>
  <w:style w:type="character" w:customStyle="1" w:styleId="Titolo1Carattere">
    <w:name w:val="Titolo 1 Carattere"/>
    <w:basedOn w:val="Carpredefinitoparagrafo"/>
    <w:link w:val="Titolo1"/>
    <w:uiPriority w:val="9"/>
    <w:rsid w:val="00A7149E"/>
    <w:rPr>
      <w:b/>
      <w:bCs/>
      <w:caps/>
      <w:color w:val="FFFFFF" w:themeColor="background1"/>
      <w:spacing w:val="15"/>
      <w:shd w:val="clear" w:color="auto" w:fill="4472C4" w:themeFill="accent1"/>
    </w:rPr>
  </w:style>
  <w:style w:type="character" w:customStyle="1" w:styleId="Titolo2Carattere">
    <w:name w:val="Titolo 2 Carattere"/>
    <w:basedOn w:val="Carpredefinitoparagrafo"/>
    <w:link w:val="Titolo2"/>
    <w:uiPriority w:val="9"/>
    <w:semiHidden/>
    <w:rsid w:val="00A7149E"/>
    <w:rPr>
      <w:caps/>
      <w:spacing w:val="15"/>
      <w:shd w:val="clear" w:color="auto" w:fill="D9E2F3" w:themeFill="accent1" w:themeFillTint="33"/>
    </w:rPr>
  </w:style>
  <w:style w:type="character" w:customStyle="1" w:styleId="Titolo3Carattere">
    <w:name w:val="Titolo 3 Carattere"/>
    <w:basedOn w:val="Carpredefinitoparagrafo"/>
    <w:link w:val="Titolo3"/>
    <w:uiPriority w:val="9"/>
    <w:semiHidden/>
    <w:rsid w:val="00A7149E"/>
    <w:rPr>
      <w:caps/>
      <w:color w:val="1F3763" w:themeColor="accent1" w:themeShade="7F"/>
      <w:spacing w:val="15"/>
    </w:rPr>
  </w:style>
  <w:style w:type="character" w:customStyle="1" w:styleId="Titolo4Carattere">
    <w:name w:val="Titolo 4 Carattere"/>
    <w:basedOn w:val="Carpredefinitoparagrafo"/>
    <w:link w:val="Titolo4"/>
    <w:uiPriority w:val="9"/>
    <w:semiHidden/>
    <w:rsid w:val="00A7149E"/>
    <w:rPr>
      <w:caps/>
      <w:color w:val="2F5496" w:themeColor="accent1" w:themeShade="BF"/>
      <w:spacing w:val="10"/>
    </w:rPr>
  </w:style>
  <w:style w:type="character" w:customStyle="1" w:styleId="Titolo5Carattere">
    <w:name w:val="Titolo 5 Carattere"/>
    <w:basedOn w:val="Carpredefinitoparagrafo"/>
    <w:link w:val="Titolo5"/>
    <w:uiPriority w:val="9"/>
    <w:semiHidden/>
    <w:rsid w:val="00A7149E"/>
    <w:rPr>
      <w:caps/>
      <w:color w:val="2F5496" w:themeColor="accent1" w:themeShade="BF"/>
      <w:spacing w:val="10"/>
    </w:rPr>
  </w:style>
  <w:style w:type="character" w:customStyle="1" w:styleId="Titolo6Carattere">
    <w:name w:val="Titolo 6 Carattere"/>
    <w:basedOn w:val="Carpredefinitoparagrafo"/>
    <w:link w:val="Titolo6"/>
    <w:uiPriority w:val="9"/>
    <w:semiHidden/>
    <w:rsid w:val="00A7149E"/>
    <w:rPr>
      <w:caps/>
      <w:color w:val="2F5496" w:themeColor="accent1" w:themeShade="BF"/>
      <w:spacing w:val="10"/>
    </w:rPr>
  </w:style>
  <w:style w:type="character" w:customStyle="1" w:styleId="Titolo7Carattere">
    <w:name w:val="Titolo 7 Carattere"/>
    <w:basedOn w:val="Carpredefinitoparagrafo"/>
    <w:link w:val="Titolo7"/>
    <w:uiPriority w:val="9"/>
    <w:semiHidden/>
    <w:rsid w:val="00A7149E"/>
    <w:rPr>
      <w:caps/>
      <w:color w:val="2F5496" w:themeColor="accent1" w:themeShade="BF"/>
      <w:spacing w:val="10"/>
    </w:rPr>
  </w:style>
  <w:style w:type="character" w:customStyle="1" w:styleId="Titolo8Carattere">
    <w:name w:val="Titolo 8 Carattere"/>
    <w:basedOn w:val="Carpredefinitoparagrafo"/>
    <w:link w:val="Titolo8"/>
    <w:uiPriority w:val="9"/>
    <w:semiHidden/>
    <w:rsid w:val="00A7149E"/>
    <w:rPr>
      <w:caps/>
      <w:spacing w:val="10"/>
      <w:sz w:val="18"/>
      <w:szCs w:val="18"/>
    </w:rPr>
  </w:style>
  <w:style w:type="character" w:customStyle="1" w:styleId="Titolo9Carattere">
    <w:name w:val="Titolo 9 Carattere"/>
    <w:basedOn w:val="Carpredefinitoparagrafo"/>
    <w:link w:val="Titolo9"/>
    <w:uiPriority w:val="9"/>
    <w:semiHidden/>
    <w:rsid w:val="00A7149E"/>
    <w:rPr>
      <w:i/>
      <w:caps/>
      <w:spacing w:val="10"/>
      <w:sz w:val="18"/>
      <w:szCs w:val="18"/>
    </w:rPr>
  </w:style>
  <w:style w:type="paragraph" w:styleId="Didascalia">
    <w:name w:val="caption"/>
    <w:basedOn w:val="Normale"/>
    <w:next w:val="Normale"/>
    <w:uiPriority w:val="35"/>
    <w:semiHidden/>
    <w:unhideWhenUsed/>
    <w:qFormat/>
    <w:rsid w:val="00A7149E"/>
    <w:rPr>
      <w:b/>
      <w:bCs/>
      <w:color w:val="2F5496" w:themeColor="accent1" w:themeShade="BF"/>
      <w:sz w:val="16"/>
      <w:szCs w:val="16"/>
    </w:rPr>
  </w:style>
  <w:style w:type="paragraph" w:styleId="Sottotitolo">
    <w:name w:val="Subtitle"/>
    <w:basedOn w:val="Normale"/>
    <w:next w:val="Normale"/>
    <w:link w:val="SottotitoloCarattere"/>
    <w:uiPriority w:val="11"/>
    <w:qFormat/>
    <w:rsid w:val="00A7149E"/>
    <w:pPr>
      <w:spacing w:after="1000" w:line="240" w:lineRule="auto"/>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A7149E"/>
    <w:rPr>
      <w:caps/>
      <w:color w:val="595959" w:themeColor="text1" w:themeTint="A6"/>
      <w:spacing w:val="10"/>
      <w:sz w:val="24"/>
      <w:szCs w:val="24"/>
    </w:rPr>
  </w:style>
  <w:style w:type="character" w:styleId="Enfasigrassetto">
    <w:name w:val="Strong"/>
    <w:uiPriority w:val="22"/>
    <w:qFormat/>
    <w:rsid w:val="00A7149E"/>
    <w:rPr>
      <w:b/>
      <w:bCs/>
    </w:rPr>
  </w:style>
  <w:style w:type="character" w:styleId="Enfasicorsivo">
    <w:name w:val="Emphasis"/>
    <w:uiPriority w:val="20"/>
    <w:qFormat/>
    <w:rsid w:val="00A7149E"/>
    <w:rPr>
      <w:caps/>
      <w:color w:val="1F3763" w:themeColor="accent1" w:themeShade="7F"/>
      <w:spacing w:val="5"/>
    </w:rPr>
  </w:style>
  <w:style w:type="paragraph" w:styleId="Nessunaspaziatura">
    <w:name w:val="No Spacing"/>
    <w:basedOn w:val="Normale"/>
    <w:link w:val="NessunaspaziaturaCarattere"/>
    <w:uiPriority w:val="1"/>
    <w:qFormat/>
    <w:rsid w:val="00A7149E"/>
    <w:pPr>
      <w:spacing w:before="0" w:after="0" w:line="240" w:lineRule="auto"/>
    </w:pPr>
  </w:style>
  <w:style w:type="character" w:customStyle="1" w:styleId="NessunaspaziaturaCarattere">
    <w:name w:val="Nessuna spaziatura Carattere"/>
    <w:basedOn w:val="Carpredefinitoparagrafo"/>
    <w:link w:val="Nessunaspaziatura"/>
    <w:uiPriority w:val="1"/>
    <w:rsid w:val="00A7149E"/>
    <w:rPr>
      <w:sz w:val="20"/>
      <w:szCs w:val="20"/>
    </w:rPr>
  </w:style>
  <w:style w:type="paragraph" w:styleId="Citazione">
    <w:name w:val="Quote"/>
    <w:basedOn w:val="Normale"/>
    <w:next w:val="Normale"/>
    <w:link w:val="CitazioneCarattere"/>
    <w:uiPriority w:val="29"/>
    <w:qFormat/>
    <w:rsid w:val="00A7149E"/>
    <w:rPr>
      <w:i/>
      <w:iCs/>
    </w:rPr>
  </w:style>
  <w:style w:type="character" w:customStyle="1" w:styleId="CitazioneCarattere">
    <w:name w:val="Citazione Carattere"/>
    <w:basedOn w:val="Carpredefinitoparagrafo"/>
    <w:link w:val="Citazione"/>
    <w:uiPriority w:val="29"/>
    <w:rsid w:val="00A7149E"/>
    <w:rPr>
      <w:i/>
      <w:iCs/>
      <w:sz w:val="20"/>
      <w:szCs w:val="20"/>
    </w:rPr>
  </w:style>
  <w:style w:type="paragraph" w:styleId="Citazioneintensa">
    <w:name w:val="Intense Quote"/>
    <w:basedOn w:val="Normale"/>
    <w:next w:val="Normale"/>
    <w:link w:val="CitazioneintensaCarattere"/>
    <w:uiPriority w:val="30"/>
    <w:qFormat/>
    <w:rsid w:val="00A7149E"/>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CitazioneintensaCarattere">
    <w:name w:val="Citazione intensa Carattere"/>
    <w:basedOn w:val="Carpredefinitoparagrafo"/>
    <w:link w:val="Citazioneintensa"/>
    <w:uiPriority w:val="30"/>
    <w:rsid w:val="00A7149E"/>
    <w:rPr>
      <w:i/>
      <w:iCs/>
      <w:color w:val="4472C4" w:themeColor="accent1"/>
      <w:sz w:val="20"/>
      <w:szCs w:val="20"/>
    </w:rPr>
  </w:style>
  <w:style w:type="character" w:styleId="Enfasidelicata">
    <w:name w:val="Subtle Emphasis"/>
    <w:uiPriority w:val="19"/>
    <w:qFormat/>
    <w:rsid w:val="00A7149E"/>
    <w:rPr>
      <w:i/>
      <w:iCs/>
      <w:color w:val="1F3763" w:themeColor="accent1" w:themeShade="7F"/>
    </w:rPr>
  </w:style>
  <w:style w:type="character" w:styleId="Enfasiintensa">
    <w:name w:val="Intense Emphasis"/>
    <w:uiPriority w:val="21"/>
    <w:qFormat/>
    <w:rsid w:val="00A7149E"/>
    <w:rPr>
      <w:b/>
      <w:bCs/>
      <w:caps/>
      <w:color w:val="1F3763" w:themeColor="accent1" w:themeShade="7F"/>
      <w:spacing w:val="10"/>
    </w:rPr>
  </w:style>
  <w:style w:type="character" w:styleId="Riferimentodelicato">
    <w:name w:val="Subtle Reference"/>
    <w:uiPriority w:val="31"/>
    <w:qFormat/>
    <w:rsid w:val="00A7149E"/>
    <w:rPr>
      <w:b/>
      <w:bCs/>
      <w:color w:val="4472C4" w:themeColor="accent1"/>
    </w:rPr>
  </w:style>
  <w:style w:type="character" w:styleId="Riferimentointenso">
    <w:name w:val="Intense Reference"/>
    <w:uiPriority w:val="32"/>
    <w:qFormat/>
    <w:rsid w:val="00A7149E"/>
    <w:rPr>
      <w:b/>
      <w:bCs/>
      <w:i/>
      <w:iCs/>
      <w:caps/>
      <w:color w:val="4472C4" w:themeColor="accent1"/>
    </w:rPr>
  </w:style>
  <w:style w:type="character" w:styleId="Titolodellibro">
    <w:name w:val="Book Title"/>
    <w:uiPriority w:val="33"/>
    <w:qFormat/>
    <w:rsid w:val="00A7149E"/>
    <w:rPr>
      <w:b/>
      <w:bCs/>
      <w:i/>
      <w:iCs/>
      <w:spacing w:val="9"/>
    </w:rPr>
  </w:style>
  <w:style w:type="paragraph" w:styleId="Titolosommario">
    <w:name w:val="TOC Heading"/>
    <w:basedOn w:val="Titolo1"/>
    <w:next w:val="Normale"/>
    <w:uiPriority w:val="39"/>
    <w:semiHidden/>
    <w:unhideWhenUsed/>
    <w:qFormat/>
    <w:rsid w:val="00A7149E"/>
    <w:pPr>
      <w:outlineLvl w:val="9"/>
    </w:pPr>
  </w:style>
  <w:style w:type="character" w:customStyle="1" w:styleId="Style1">
    <w:name w:val="Style1"/>
    <w:basedOn w:val="Numeropagina"/>
    <w:uiPriority w:val="1"/>
    <w:qFormat/>
    <w:rsid w:val="00AC2387"/>
    <w:rPr>
      <w:rFonts w:ascii="Lilita One" w:hAnsi="Lilita One"/>
      <w:color w:val="D53F32"/>
      <w:sz w:val="24"/>
      <w:szCs w:val="36"/>
    </w:rPr>
  </w:style>
  <w:style w:type="paragraph" w:customStyle="1" w:styleId="Default">
    <w:name w:val="Default"/>
    <w:rsid w:val="00E27485"/>
    <w:pPr>
      <w:autoSpaceDE w:val="0"/>
      <w:autoSpaceDN w:val="0"/>
      <w:adjustRightInd w:val="0"/>
      <w:spacing w:before="0" w:after="0" w:line="240" w:lineRule="auto"/>
    </w:pPr>
    <w:rPr>
      <w:rFonts w:ascii="Calibri" w:hAnsi="Calibri" w:cs="Calibri"/>
      <w:color w:val="000000"/>
      <w:sz w:val="24"/>
      <w:szCs w:val="24"/>
      <w:lang w:val="en-GB"/>
    </w:rPr>
  </w:style>
  <w:style w:type="paragraph" w:styleId="Testonotaapidipagina">
    <w:name w:val="footnote text"/>
    <w:basedOn w:val="Normale"/>
    <w:link w:val="TestonotaapidipaginaCarattere"/>
    <w:semiHidden/>
    <w:unhideWhenUsed/>
    <w:rsid w:val="006278C4"/>
    <w:pPr>
      <w:spacing w:before="0" w:after="0" w:line="240" w:lineRule="auto"/>
    </w:pPr>
  </w:style>
  <w:style w:type="character" w:customStyle="1" w:styleId="TestonotaapidipaginaCarattere">
    <w:name w:val="Testo nota a piè di pagina Carattere"/>
    <w:basedOn w:val="Carpredefinitoparagrafo"/>
    <w:link w:val="Testonotaapidipagina"/>
    <w:semiHidden/>
    <w:rsid w:val="006278C4"/>
    <w:rPr>
      <w:sz w:val="20"/>
      <w:szCs w:val="20"/>
    </w:rPr>
  </w:style>
  <w:style w:type="character" w:styleId="Rimandonotaapidipagina">
    <w:name w:val="footnote reference"/>
    <w:basedOn w:val="Carpredefinitoparagrafo"/>
    <w:semiHidden/>
    <w:unhideWhenUsed/>
    <w:rsid w:val="006278C4"/>
    <w:rPr>
      <w:vertAlign w:val="superscript"/>
    </w:rPr>
  </w:style>
  <w:style w:type="character" w:styleId="Collegamentovisitato">
    <w:name w:val="FollowedHyperlink"/>
    <w:basedOn w:val="Carpredefinitoparagrafo"/>
    <w:uiPriority w:val="99"/>
    <w:semiHidden/>
    <w:unhideWhenUsed/>
    <w:rsid w:val="0014051D"/>
    <w:rPr>
      <w:color w:val="954F72" w:themeColor="followedHyperlink"/>
      <w:u w:val="single"/>
    </w:rPr>
  </w:style>
  <w:style w:type="table" w:styleId="Tabellagriglia4-colore6">
    <w:name w:val="Grid Table 4 Accent 6"/>
    <w:basedOn w:val="Tabellanormale"/>
    <w:uiPriority w:val="49"/>
    <w:rsid w:val="0014051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11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7CB8C-8BAE-46C6-8DE5-1CF13121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2028</Words>
  <Characters>11566</Characters>
  <Application>Microsoft Office Word</Application>
  <DocSecurity>0</DocSecurity>
  <Lines>96</Lines>
  <Paragraphs>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Rizzi Rossella</cp:lastModifiedBy>
  <cp:revision>3</cp:revision>
  <cp:lastPrinted>2022-03-24T15:07:00Z</cp:lastPrinted>
  <dcterms:created xsi:type="dcterms:W3CDTF">2022-12-20T09:15:00Z</dcterms:created>
  <dcterms:modified xsi:type="dcterms:W3CDTF">2022-12-20T09:18:00Z</dcterms:modified>
</cp:coreProperties>
</file>